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5B" w:rsidRPr="00726059" w:rsidRDefault="00344A5B" w:rsidP="00344A5B">
      <w:pPr>
        <w:rPr>
          <w:rFonts w:asciiTheme="minorHAnsi" w:hAnsiTheme="minorHAnsi" w:cstheme="minorHAnsi"/>
          <w:b/>
          <w:noProof/>
          <w:sz w:val="24"/>
          <w:szCs w:val="24"/>
          <w:lang w:val="en-US"/>
        </w:rPr>
      </w:pPr>
      <w:r>
        <w:rPr>
          <w:rFonts w:asciiTheme="minorHAnsi" w:hAnsiTheme="minorHAnsi" w:cstheme="minorHAnsi"/>
          <w:b/>
          <w:noProof/>
          <w:color w:val="808080" w:themeColor="background1" w:themeShade="80"/>
          <w:sz w:val="24"/>
          <w:szCs w:val="24"/>
          <w:lang w:val="en-US"/>
        </w:rPr>
        <w:t>2024-</w:t>
      </w:r>
      <w:r w:rsidR="00AE3170">
        <w:rPr>
          <w:rFonts w:asciiTheme="minorHAnsi" w:hAnsiTheme="minorHAnsi" w:cstheme="minorHAnsi"/>
          <w:b/>
          <w:noProof/>
          <w:color w:val="808080" w:themeColor="background1" w:themeShade="80"/>
          <w:sz w:val="24"/>
          <w:szCs w:val="24"/>
          <w:lang w:val="en-US"/>
        </w:rPr>
        <w:t>26</w:t>
      </w:r>
      <w:r>
        <w:rPr>
          <w:rFonts w:asciiTheme="minorHAnsi" w:hAnsiTheme="minorHAnsi" w:cstheme="minorHAnsi"/>
          <w:b/>
          <w:noProof/>
          <w:color w:val="808080" w:themeColor="background1" w:themeShade="80"/>
          <w:sz w:val="24"/>
          <w:szCs w:val="24"/>
          <w:lang w:val="en-US"/>
        </w:rPr>
        <w:t>-0</w:t>
      </w:r>
      <w:r w:rsidR="00AE3170">
        <w:rPr>
          <w:rFonts w:asciiTheme="minorHAnsi" w:hAnsiTheme="minorHAnsi" w:cstheme="minorHAnsi"/>
          <w:b/>
          <w:noProof/>
          <w:color w:val="808080" w:themeColor="background1" w:themeShade="80"/>
          <w:sz w:val="24"/>
          <w:szCs w:val="24"/>
          <w:lang w:val="en-US"/>
        </w:rPr>
        <w:t>2</w:t>
      </w:r>
    </w:p>
    <w:p w:rsidR="00344A5B" w:rsidRPr="00D20E8F" w:rsidRDefault="00344A5B" w:rsidP="00344A5B">
      <w:pPr>
        <w:ind w:right="284"/>
        <w:rPr>
          <w:rFonts w:asciiTheme="minorHAnsi" w:hAnsiTheme="minorHAnsi" w:cstheme="minorHAnsi"/>
          <w:b/>
          <w:noProof/>
          <w:sz w:val="24"/>
          <w:szCs w:val="24"/>
          <w:lang w:val="en-US"/>
        </w:rPr>
      </w:pPr>
    </w:p>
    <w:p w:rsidR="00344A5B" w:rsidRDefault="00AE3170" w:rsidP="00344A5B">
      <w:pPr>
        <w:ind w:right="284"/>
        <w:rPr>
          <w:rFonts w:asciiTheme="minorHAnsi" w:hAnsiTheme="minorHAnsi" w:cstheme="minorHAnsi"/>
          <w:b/>
          <w:bCs/>
          <w:sz w:val="32"/>
          <w:szCs w:val="32"/>
          <w:lang w:val="en-US"/>
        </w:rPr>
      </w:pPr>
      <w:r w:rsidRPr="00AE3170">
        <w:rPr>
          <w:rFonts w:asciiTheme="minorHAnsi" w:hAnsiTheme="minorHAnsi" w:cstheme="minorHAnsi"/>
          <w:b/>
          <w:bCs/>
          <w:sz w:val="32"/>
          <w:szCs w:val="32"/>
          <w:lang w:val="en-US"/>
        </w:rPr>
        <w:t xml:space="preserve">IHP opens </w:t>
      </w:r>
      <w:r w:rsidR="00CD045F">
        <w:rPr>
          <w:rFonts w:asciiTheme="minorHAnsi" w:hAnsiTheme="minorHAnsi" w:cstheme="minorHAnsi"/>
          <w:b/>
          <w:bCs/>
          <w:sz w:val="32"/>
          <w:szCs w:val="32"/>
          <w:lang w:val="en-US"/>
        </w:rPr>
        <w:t>J</w:t>
      </w:r>
      <w:r w:rsidRPr="00AE3170">
        <w:rPr>
          <w:rFonts w:asciiTheme="minorHAnsi" w:hAnsiTheme="minorHAnsi" w:cstheme="minorHAnsi"/>
          <w:b/>
          <w:bCs/>
          <w:sz w:val="32"/>
          <w:szCs w:val="32"/>
          <w:lang w:val="en-US"/>
        </w:rPr>
        <w:t xml:space="preserve">oint </w:t>
      </w:r>
      <w:r w:rsidR="00CD045F">
        <w:rPr>
          <w:rFonts w:asciiTheme="minorHAnsi" w:hAnsiTheme="minorHAnsi" w:cstheme="minorHAnsi"/>
          <w:b/>
          <w:bCs/>
          <w:sz w:val="32"/>
          <w:szCs w:val="32"/>
          <w:lang w:val="en-US"/>
        </w:rPr>
        <w:t>L</w:t>
      </w:r>
      <w:r w:rsidRPr="00AE3170">
        <w:rPr>
          <w:rFonts w:asciiTheme="minorHAnsi" w:hAnsiTheme="minorHAnsi" w:cstheme="minorHAnsi"/>
          <w:b/>
          <w:bCs/>
          <w:sz w:val="32"/>
          <w:szCs w:val="32"/>
          <w:lang w:val="en-US"/>
        </w:rPr>
        <w:t>ab with the University of Roma Tre</w:t>
      </w:r>
    </w:p>
    <w:p w:rsidR="00344A5B" w:rsidRDefault="00AE3170" w:rsidP="00344A5B">
      <w:pPr>
        <w:ind w:right="284"/>
        <w:rPr>
          <w:rFonts w:asciiTheme="minorHAnsi" w:hAnsiTheme="minorHAnsi" w:cstheme="minorHAnsi"/>
          <w:b/>
          <w:bCs/>
          <w:sz w:val="23"/>
          <w:szCs w:val="23"/>
          <w:lang w:val="en-US"/>
        </w:rPr>
      </w:pPr>
      <w:r w:rsidRPr="00AE3170">
        <w:rPr>
          <w:rFonts w:asciiTheme="minorHAnsi" w:hAnsiTheme="minorHAnsi" w:cstheme="minorHAnsi"/>
          <w:b/>
          <w:bCs/>
          <w:sz w:val="23"/>
          <w:szCs w:val="23"/>
          <w:lang w:val="en-US"/>
        </w:rPr>
        <w:t>Research for</w:t>
      </w:r>
      <w:r w:rsidRPr="00AE3170">
        <w:rPr>
          <w:lang w:val="en-US"/>
        </w:rPr>
        <w:t xml:space="preserve"> </w:t>
      </w:r>
      <w:r>
        <w:rPr>
          <w:rFonts w:asciiTheme="minorHAnsi" w:hAnsiTheme="minorHAnsi" w:cstheme="minorHAnsi"/>
          <w:b/>
          <w:bCs/>
          <w:sz w:val="23"/>
          <w:szCs w:val="23"/>
          <w:lang w:val="en-US"/>
        </w:rPr>
        <w:t>i</w:t>
      </w:r>
      <w:r w:rsidRPr="00AE3170">
        <w:rPr>
          <w:rFonts w:asciiTheme="minorHAnsi" w:hAnsiTheme="minorHAnsi" w:cstheme="minorHAnsi"/>
          <w:b/>
          <w:bCs/>
          <w:sz w:val="23"/>
          <w:szCs w:val="23"/>
          <w:lang w:val="en-US"/>
        </w:rPr>
        <w:t>ntelligent electro-optical sensing</w:t>
      </w:r>
    </w:p>
    <w:p w:rsidR="00344A5B" w:rsidRPr="00D20E8F" w:rsidRDefault="00344A5B" w:rsidP="00344A5B">
      <w:pPr>
        <w:ind w:right="284"/>
        <w:rPr>
          <w:rFonts w:asciiTheme="minorHAnsi" w:hAnsiTheme="minorHAnsi" w:cstheme="minorHAnsi"/>
          <w:noProof/>
          <w:sz w:val="24"/>
          <w:szCs w:val="24"/>
          <w:lang w:val="en-US"/>
        </w:rPr>
      </w:pPr>
    </w:p>
    <w:p w:rsidR="00344A5B" w:rsidRPr="00AE3170" w:rsidRDefault="00AE3170" w:rsidP="00344A5B">
      <w:pPr>
        <w:pStyle w:val="Default"/>
        <w:jc w:val="both"/>
        <w:rPr>
          <w:sz w:val="22"/>
          <w:szCs w:val="22"/>
          <w:lang w:val="en-US"/>
        </w:rPr>
      </w:pPr>
      <w:r w:rsidRPr="00AE3170">
        <w:rPr>
          <w:rFonts w:asciiTheme="minorHAnsi" w:hAnsiTheme="minorHAnsi" w:cstheme="minorHAnsi"/>
          <w:b/>
          <w:noProof/>
          <w:sz w:val="22"/>
          <w:szCs w:val="22"/>
          <w:lang w:val="en-US"/>
        </w:rPr>
        <w:t>Frankfurt (Oder)</w:t>
      </w:r>
      <w:r w:rsidR="00344A5B" w:rsidRPr="00AE3170">
        <w:rPr>
          <w:rFonts w:asciiTheme="minorHAnsi" w:hAnsiTheme="minorHAnsi" w:cstheme="minorHAnsi"/>
          <w:b/>
          <w:noProof/>
          <w:sz w:val="22"/>
          <w:szCs w:val="22"/>
          <w:lang w:val="en-US"/>
        </w:rPr>
        <w:t>.</w:t>
      </w:r>
      <w:r w:rsidR="00344A5B" w:rsidRPr="00AE3170">
        <w:rPr>
          <w:sz w:val="22"/>
          <w:szCs w:val="22"/>
          <w:lang w:val="en-US"/>
        </w:rPr>
        <w:t xml:space="preserve"> </w:t>
      </w:r>
      <w:r w:rsidRPr="00AE3170">
        <w:rPr>
          <w:sz w:val="22"/>
          <w:szCs w:val="22"/>
          <w:lang w:val="en-US"/>
        </w:rPr>
        <w:t>The joint research of IHP – Leibniz Institute for High Performance Microelectronics and Department of Sciences of the Italian Roma Tre University has reached a new level. Last week, the Joint Lab on "Intelligent electro-optical sensing" was officially opened. Prof Paolo Visca and Prof Alessandra Di Masi came to Frankfurt (Oder) for this occasion.</w:t>
      </w:r>
      <w:r w:rsidR="00F41323" w:rsidRPr="00F41323">
        <w:rPr>
          <w:rFonts w:asciiTheme="minorHAnsi" w:hAnsiTheme="minorHAnsi" w:cstheme="minorHAnsi"/>
          <w:noProof/>
          <w:color w:val="808080" w:themeColor="background1" w:themeShade="80"/>
          <w:lang w:val="en-US"/>
        </w:rPr>
        <w:t xml:space="preserve"> </w:t>
      </w:r>
    </w:p>
    <w:p w:rsidR="00AE3170" w:rsidRDefault="00F41323" w:rsidP="00344A5B">
      <w:pPr>
        <w:pStyle w:val="Default"/>
        <w:jc w:val="both"/>
        <w:rPr>
          <w:sz w:val="22"/>
          <w:szCs w:val="22"/>
          <w:lang w:val="en-US"/>
        </w:rPr>
      </w:pPr>
      <w:r w:rsidRPr="00F41323">
        <w:rPr>
          <w:noProof/>
          <w:sz w:val="22"/>
          <w:szCs w:val="22"/>
          <w:lang w:val="en-US"/>
        </w:rPr>
        <w:drawing>
          <wp:anchor distT="0" distB="0" distL="114300" distR="114300" simplePos="0" relativeHeight="251665920" behindDoc="1" locked="0" layoutInCell="1" allowOverlap="1" wp14:anchorId="4FA4961D" wp14:editId="781FB923">
            <wp:simplePos x="0" y="0"/>
            <wp:positionH relativeFrom="column">
              <wp:posOffset>3306815</wp:posOffset>
            </wp:positionH>
            <wp:positionV relativeFrom="paragraph">
              <wp:posOffset>0</wp:posOffset>
            </wp:positionV>
            <wp:extent cx="2880000" cy="1893903"/>
            <wp:effectExtent l="0" t="0" r="0" b="0"/>
            <wp:wrapTight wrapText="bothSides">
              <wp:wrapPolygon edited="0">
                <wp:start x="0" y="0"/>
                <wp:lineTo x="0" y="21296"/>
                <wp:lineTo x="21433" y="21296"/>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893903"/>
                    </a:xfrm>
                    <a:prstGeom prst="rect">
                      <a:avLst/>
                    </a:prstGeom>
                    <a:noFill/>
                    <a:ln>
                      <a:noFill/>
                    </a:ln>
                  </pic:spPr>
                </pic:pic>
              </a:graphicData>
            </a:graphic>
            <wp14:sizeRelH relativeFrom="margin">
              <wp14:pctWidth>0</wp14:pctWidth>
            </wp14:sizeRelH>
          </wp:anchor>
        </w:drawing>
      </w:r>
    </w:p>
    <w:p w:rsidR="00451C9A" w:rsidRDefault="00F41323" w:rsidP="00F41323">
      <w:pPr>
        <w:jc w:val="both"/>
        <w:rPr>
          <w:rFonts w:ascii="Calibri" w:hAnsi="Calibri" w:cs="Calibri"/>
          <w:color w:val="000000"/>
          <w:sz w:val="22"/>
          <w:szCs w:val="22"/>
          <w:lang w:val="en-US"/>
        </w:rPr>
      </w:pPr>
      <w:r w:rsidRPr="00F41323">
        <w:rPr>
          <w:noProof/>
          <w:sz w:val="22"/>
          <w:szCs w:val="22"/>
          <w:lang w:val="en-US"/>
        </w:rPr>
        <mc:AlternateContent>
          <mc:Choice Requires="wps">
            <w:drawing>
              <wp:anchor distT="0" distB="0" distL="114300" distR="114300" simplePos="0" relativeHeight="251664896" behindDoc="1" locked="0" layoutInCell="1" allowOverlap="1" wp14:anchorId="2574672D" wp14:editId="7DA6F685">
                <wp:simplePos x="0" y="0"/>
                <wp:positionH relativeFrom="column">
                  <wp:posOffset>3307450</wp:posOffset>
                </wp:positionH>
                <wp:positionV relativeFrom="paragraph">
                  <wp:posOffset>1718945</wp:posOffset>
                </wp:positionV>
                <wp:extent cx="2879725" cy="1166495"/>
                <wp:effectExtent l="0" t="0" r="0" b="0"/>
                <wp:wrapTight wrapText="bothSides">
                  <wp:wrapPolygon edited="0">
                    <wp:start x="0" y="0"/>
                    <wp:lineTo x="0" y="21165"/>
                    <wp:lineTo x="21433" y="21165"/>
                    <wp:lineTo x="21433"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79725" cy="1166495"/>
                        </a:xfrm>
                        <a:prstGeom prst="rect">
                          <a:avLst/>
                        </a:prstGeom>
                        <a:solidFill>
                          <a:schemeClr val="bg1">
                            <a:lumMod val="95000"/>
                          </a:schemeClr>
                        </a:solidFill>
                        <a:ln w="9525">
                          <a:noFill/>
                          <a:miter lim="800000"/>
                          <a:headEnd/>
                          <a:tailEnd/>
                        </a:ln>
                      </wps:spPr>
                      <wps:txbx>
                        <w:txbxContent>
                          <w:p w:rsidR="00F41323" w:rsidRPr="00F41323" w:rsidRDefault="00F41323" w:rsidP="00F41323">
                            <w:pPr>
                              <w:ind w:right="284"/>
                              <w:rPr>
                                <w:rFonts w:asciiTheme="minorHAnsi" w:hAnsiTheme="minorHAnsi" w:cstheme="minorHAnsi"/>
                                <w:noProof/>
                                <w:color w:val="808080" w:themeColor="background1" w:themeShade="80"/>
                                <w:lang w:val="en-US"/>
                              </w:rPr>
                            </w:pPr>
                            <w:r w:rsidRPr="00F41323">
                              <w:rPr>
                                <w:rFonts w:asciiTheme="minorHAnsi" w:hAnsiTheme="minorHAnsi" w:cstheme="minorHAnsi"/>
                                <w:noProof/>
                                <w:color w:val="808080" w:themeColor="background1" w:themeShade="80"/>
                                <w:lang w:val="en-US"/>
                              </w:rPr>
                              <w:t xml:space="preserve">Joint cooperation: Prof Giovanni Capellini and Prof Gerhard Kahmen </w:t>
                            </w:r>
                            <w:r>
                              <w:rPr>
                                <w:rFonts w:asciiTheme="minorHAnsi" w:hAnsiTheme="minorHAnsi" w:cstheme="minorHAnsi"/>
                                <w:noProof/>
                                <w:color w:val="808080" w:themeColor="background1" w:themeShade="80"/>
                                <w:lang w:val="en-US"/>
                              </w:rPr>
                              <w:t xml:space="preserve">from IHP </w:t>
                            </w:r>
                            <w:r w:rsidRPr="00F41323">
                              <w:rPr>
                                <w:rFonts w:asciiTheme="minorHAnsi" w:hAnsiTheme="minorHAnsi" w:cstheme="minorHAnsi"/>
                                <w:noProof/>
                                <w:color w:val="808080" w:themeColor="background1" w:themeShade="80"/>
                                <w:lang w:val="en-US"/>
                              </w:rPr>
                              <w:t>discussed future cooperation with Prof Paolo Visca</w:t>
                            </w:r>
                            <w:r w:rsidR="00A54A76">
                              <w:rPr>
                                <w:rFonts w:asciiTheme="minorHAnsi" w:hAnsiTheme="minorHAnsi" w:cstheme="minorHAnsi"/>
                                <w:noProof/>
                                <w:color w:val="808080" w:themeColor="background1" w:themeShade="80"/>
                                <w:lang w:val="en-US"/>
                              </w:rPr>
                              <w:t xml:space="preserve">, vice rector of Research, </w:t>
                            </w:r>
                            <w:r w:rsidRPr="00F41323">
                              <w:rPr>
                                <w:rFonts w:asciiTheme="minorHAnsi" w:hAnsiTheme="minorHAnsi" w:cstheme="minorHAnsi"/>
                                <w:noProof/>
                                <w:color w:val="808080" w:themeColor="background1" w:themeShade="80"/>
                                <w:lang w:val="en-US"/>
                              </w:rPr>
                              <w:t xml:space="preserve"> and Prof Alessandra Di Masi </w:t>
                            </w:r>
                            <w:r>
                              <w:rPr>
                                <w:rFonts w:asciiTheme="minorHAnsi" w:hAnsiTheme="minorHAnsi" w:cstheme="minorHAnsi"/>
                                <w:noProof/>
                                <w:color w:val="808080" w:themeColor="background1" w:themeShade="80"/>
                                <w:lang w:val="en-US"/>
                              </w:rPr>
                              <w:t xml:space="preserve">from the University Roma Tre. </w:t>
                            </w:r>
                            <w:r w:rsidRPr="00F41323">
                              <w:rPr>
                                <w:rFonts w:asciiTheme="minorHAnsi" w:hAnsiTheme="minorHAnsi" w:cstheme="minorHAnsi"/>
                                <w:noProof/>
                                <w:color w:val="808080" w:themeColor="background1" w:themeShade="80"/>
                                <w:lang w:val="en-US"/>
                              </w:rPr>
                              <w:t>(from left to right)</w:t>
                            </w:r>
                            <w:r>
                              <w:rPr>
                                <w:rFonts w:asciiTheme="minorHAnsi" w:hAnsiTheme="minorHAnsi" w:cstheme="minorHAnsi"/>
                                <w:noProof/>
                                <w:color w:val="808080" w:themeColor="background1" w:themeShade="80"/>
                                <w:lang w:val="en-US"/>
                              </w:rPr>
                              <w:br/>
                            </w:r>
                            <w:r w:rsidRPr="00F41323">
                              <w:rPr>
                                <w:rFonts w:asciiTheme="minorHAnsi" w:hAnsiTheme="minorHAnsi" w:cstheme="minorHAnsi"/>
                                <w:noProof/>
                                <w:color w:val="808080" w:themeColor="background1" w:themeShade="80"/>
                                <w:lang w:val="en-US"/>
                              </w:rPr>
                              <w:t>© IHP 2024/Franziska Wegner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74672D" id="_x0000_t202" coordsize="21600,21600" o:spt="202" path="m,l,21600r21600,l21600,xe">
                <v:stroke joinstyle="miter"/>
                <v:path gradientshapeok="t" o:connecttype="rect"/>
              </v:shapetype>
              <v:shape id="Textfeld 2" o:spid="_x0000_s1026" type="#_x0000_t202" style="position:absolute;left:0;text-align:left;margin-left:260.45pt;margin-top:135.35pt;width:226.75pt;height:91.8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" fillcolor="#f2f2f2 [3052]" stroked="f">
                <v:textbox>
                  <w:txbxContent>
                    <w:p w:rsidR="00F41323" w:rsidRPr="00F41323" w:rsidRDefault="00F41323" w:rsidP="00F41323">
                      <w:pPr>
                        <w:ind w:right="284"/>
                        <w:rPr>
                          <w:rFonts w:asciiTheme="minorHAnsi" w:hAnsiTheme="minorHAnsi" w:cstheme="minorHAnsi"/>
                          <w:noProof/>
                          <w:color w:val="808080" w:themeColor="background1" w:themeShade="80"/>
                          <w:lang w:val="en-US"/>
                        </w:rPr>
                      </w:pPr>
                      <w:r w:rsidRPr="00F41323">
                        <w:rPr>
                          <w:rFonts w:asciiTheme="minorHAnsi" w:hAnsiTheme="minorHAnsi" w:cstheme="minorHAnsi"/>
                          <w:noProof/>
                          <w:color w:val="808080" w:themeColor="background1" w:themeShade="80"/>
                          <w:lang w:val="en-US"/>
                        </w:rPr>
                        <w:t xml:space="preserve">Joint cooperation: Prof Giovanni Capellini and Prof Gerhard Kahmen </w:t>
                      </w:r>
                      <w:r>
                        <w:rPr>
                          <w:rFonts w:asciiTheme="minorHAnsi" w:hAnsiTheme="minorHAnsi" w:cstheme="minorHAnsi"/>
                          <w:noProof/>
                          <w:color w:val="808080" w:themeColor="background1" w:themeShade="80"/>
                          <w:lang w:val="en-US"/>
                        </w:rPr>
                        <w:t xml:space="preserve">from IHP </w:t>
                      </w:r>
                      <w:r w:rsidRPr="00F41323">
                        <w:rPr>
                          <w:rFonts w:asciiTheme="minorHAnsi" w:hAnsiTheme="minorHAnsi" w:cstheme="minorHAnsi"/>
                          <w:noProof/>
                          <w:color w:val="808080" w:themeColor="background1" w:themeShade="80"/>
                          <w:lang w:val="en-US"/>
                        </w:rPr>
                        <w:t>discussed future cooperation with Prof Paolo Visca</w:t>
                      </w:r>
                      <w:r w:rsidR="00A54A76">
                        <w:rPr>
                          <w:rFonts w:asciiTheme="minorHAnsi" w:hAnsiTheme="minorHAnsi" w:cstheme="minorHAnsi"/>
                          <w:noProof/>
                          <w:color w:val="808080" w:themeColor="background1" w:themeShade="80"/>
                          <w:lang w:val="en-US"/>
                        </w:rPr>
                        <w:t xml:space="preserve">, vice rector of Research, </w:t>
                      </w:r>
                      <w:r w:rsidRPr="00F41323">
                        <w:rPr>
                          <w:rFonts w:asciiTheme="minorHAnsi" w:hAnsiTheme="minorHAnsi" w:cstheme="minorHAnsi"/>
                          <w:noProof/>
                          <w:color w:val="808080" w:themeColor="background1" w:themeShade="80"/>
                          <w:lang w:val="en-US"/>
                        </w:rPr>
                        <w:t xml:space="preserve"> and Prof Alessandra Di Masi </w:t>
                      </w:r>
                      <w:r>
                        <w:rPr>
                          <w:rFonts w:asciiTheme="minorHAnsi" w:hAnsiTheme="minorHAnsi" w:cstheme="minorHAnsi"/>
                          <w:noProof/>
                          <w:color w:val="808080" w:themeColor="background1" w:themeShade="80"/>
                          <w:lang w:val="en-US"/>
                        </w:rPr>
                        <w:t xml:space="preserve">from the University Roma Tre. </w:t>
                      </w:r>
                      <w:r w:rsidRPr="00F41323">
                        <w:rPr>
                          <w:rFonts w:asciiTheme="minorHAnsi" w:hAnsiTheme="minorHAnsi" w:cstheme="minorHAnsi"/>
                          <w:noProof/>
                          <w:color w:val="808080" w:themeColor="background1" w:themeShade="80"/>
                          <w:lang w:val="en-US"/>
                        </w:rPr>
                        <w:t>(from left to right)</w:t>
                      </w:r>
                      <w:r>
                        <w:rPr>
                          <w:rFonts w:asciiTheme="minorHAnsi" w:hAnsiTheme="minorHAnsi" w:cstheme="minorHAnsi"/>
                          <w:noProof/>
                          <w:color w:val="808080" w:themeColor="background1" w:themeShade="80"/>
                          <w:lang w:val="en-US"/>
                        </w:rPr>
                        <w:br/>
                      </w:r>
                      <w:r w:rsidRPr="00F41323">
                        <w:rPr>
                          <w:rFonts w:asciiTheme="minorHAnsi" w:hAnsiTheme="minorHAnsi" w:cstheme="minorHAnsi"/>
                          <w:noProof/>
                          <w:color w:val="808080" w:themeColor="background1" w:themeShade="80"/>
                          <w:lang w:val="en-US"/>
                        </w:rPr>
                        <w:t>© IHP 2024/Franziska Wegner</w:t>
                      </w:r>
                    </w:p>
                  </w:txbxContent>
                </v:textbox>
                <w10:wrap type="tight"/>
              </v:shape>
            </w:pict>
          </mc:Fallback>
        </mc:AlternateContent>
      </w:r>
      <w:r w:rsidR="00AE3170" w:rsidRPr="00AE3170">
        <w:rPr>
          <w:rFonts w:ascii="Calibri" w:hAnsi="Calibri" w:cs="Calibri"/>
          <w:color w:val="000000"/>
          <w:sz w:val="22"/>
          <w:szCs w:val="22"/>
          <w:lang w:val="en-US"/>
        </w:rPr>
        <w:t xml:space="preserve">The </w:t>
      </w:r>
      <w:r w:rsidR="00AE3170">
        <w:rPr>
          <w:rFonts w:ascii="Calibri" w:hAnsi="Calibri" w:cs="Calibri"/>
          <w:color w:val="000000"/>
          <w:sz w:val="22"/>
          <w:szCs w:val="22"/>
          <w:lang w:val="en-US"/>
        </w:rPr>
        <w:t xml:space="preserve">international </w:t>
      </w:r>
      <w:r w:rsidR="00AE3170" w:rsidRPr="00AE3170">
        <w:rPr>
          <w:rFonts w:ascii="Calibri" w:hAnsi="Calibri" w:cs="Calibri"/>
          <w:color w:val="000000"/>
          <w:sz w:val="22"/>
          <w:szCs w:val="22"/>
          <w:lang w:val="en-US"/>
        </w:rPr>
        <w:t>Joint</w:t>
      </w:r>
      <w:r w:rsidR="00AE3170">
        <w:rPr>
          <w:rFonts w:ascii="Calibri" w:hAnsi="Calibri" w:cs="Calibri"/>
          <w:color w:val="000000"/>
          <w:sz w:val="22"/>
          <w:szCs w:val="22"/>
          <w:lang w:val="en-US"/>
        </w:rPr>
        <w:t xml:space="preserve"> L</w:t>
      </w:r>
      <w:r w:rsidR="00AE3170" w:rsidRPr="00AE3170">
        <w:rPr>
          <w:rFonts w:ascii="Calibri" w:hAnsi="Calibri" w:cs="Calibri"/>
          <w:color w:val="000000"/>
          <w:sz w:val="22"/>
          <w:szCs w:val="22"/>
          <w:lang w:val="en-US"/>
        </w:rPr>
        <w:t xml:space="preserve">ab is rooted </w:t>
      </w:r>
      <w:r w:rsidR="00CD045F">
        <w:rPr>
          <w:rFonts w:ascii="Calibri" w:hAnsi="Calibri" w:cs="Calibri"/>
          <w:color w:val="000000"/>
          <w:sz w:val="22"/>
          <w:szCs w:val="22"/>
          <w:lang w:val="en-US"/>
        </w:rPr>
        <w:t>i</w:t>
      </w:r>
      <w:r w:rsidR="00AE3170" w:rsidRPr="00AE3170">
        <w:rPr>
          <w:rFonts w:ascii="Calibri" w:hAnsi="Calibri" w:cs="Calibri"/>
          <w:color w:val="000000"/>
          <w:sz w:val="22"/>
          <w:szCs w:val="22"/>
          <w:lang w:val="en-US"/>
        </w:rPr>
        <w:t xml:space="preserve">n a long-term partnership between the two </w:t>
      </w:r>
      <w:r w:rsidR="00AE3170">
        <w:rPr>
          <w:rFonts w:ascii="Calibri" w:hAnsi="Calibri" w:cs="Calibri"/>
          <w:color w:val="000000"/>
          <w:sz w:val="22"/>
          <w:szCs w:val="22"/>
          <w:lang w:val="en-US"/>
        </w:rPr>
        <w:t>i</w:t>
      </w:r>
      <w:r w:rsidR="00AE3170" w:rsidRPr="00AE3170">
        <w:rPr>
          <w:rFonts w:ascii="Calibri" w:hAnsi="Calibri" w:cs="Calibri"/>
          <w:color w:val="000000"/>
          <w:sz w:val="22"/>
          <w:szCs w:val="22"/>
          <w:lang w:val="en-US"/>
        </w:rPr>
        <w:t>nstitutions, focused on common research and educational activities in the field of semiconductors material</w:t>
      </w:r>
      <w:r w:rsidR="00CD045F">
        <w:rPr>
          <w:rFonts w:ascii="Calibri" w:hAnsi="Calibri" w:cs="Calibri"/>
          <w:color w:val="000000"/>
          <w:sz w:val="22"/>
          <w:szCs w:val="22"/>
          <w:lang w:val="en-US"/>
        </w:rPr>
        <w:t>s</w:t>
      </w:r>
      <w:r w:rsidR="00AE3170" w:rsidRPr="00AE3170">
        <w:rPr>
          <w:rFonts w:ascii="Calibri" w:hAnsi="Calibri" w:cs="Calibri"/>
          <w:color w:val="000000"/>
          <w:sz w:val="22"/>
          <w:szCs w:val="22"/>
          <w:lang w:val="en-US"/>
        </w:rPr>
        <w:t xml:space="preserve"> for optoelectronic applications.</w:t>
      </w:r>
      <w:r w:rsidR="00AE3170">
        <w:rPr>
          <w:rFonts w:ascii="Calibri" w:hAnsi="Calibri" w:cs="Calibri"/>
          <w:color w:val="000000"/>
          <w:sz w:val="22"/>
          <w:szCs w:val="22"/>
          <w:lang w:val="en-US"/>
        </w:rPr>
        <w:t xml:space="preserve"> </w:t>
      </w:r>
      <w:r w:rsidR="00AE3170" w:rsidRPr="00AE3170">
        <w:rPr>
          <w:rFonts w:ascii="Calibri" w:hAnsi="Calibri" w:cs="Calibri"/>
          <w:color w:val="000000"/>
          <w:sz w:val="22"/>
          <w:szCs w:val="22"/>
          <w:lang w:val="en-US"/>
        </w:rPr>
        <w:t xml:space="preserve">"We exploit synergies to work together on innovations," says Prof Giovanni Capellini. He is </w:t>
      </w:r>
      <w:r w:rsidR="00CD045F">
        <w:rPr>
          <w:rFonts w:ascii="Calibri" w:hAnsi="Calibri" w:cs="Calibri"/>
          <w:color w:val="000000"/>
          <w:sz w:val="22"/>
          <w:szCs w:val="22"/>
          <w:lang w:val="en-US"/>
        </w:rPr>
        <w:t xml:space="preserve">a </w:t>
      </w:r>
      <w:r w:rsidR="00AE3170" w:rsidRPr="00AE3170">
        <w:rPr>
          <w:rFonts w:ascii="Calibri" w:hAnsi="Calibri" w:cs="Calibri"/>
          <w:color w:val="000000"/>
          <w:sz w:val="22"/>
          <w:szCs w:val="22"/>
          <w:lang w:val="en-US"/>
        </w:rPr>
        <w:t xml:space="preserve">professor at the University of Roma Tre and </w:t>
      </w:r>
      <w:r w:rsidR="00CD045F">
        <w:rPr>
          <w:rFonts w:ascii="Calibri" w:hAnsi="Calibri" w:cs="Calibri"/>
          <w:color w:val="000000"/>
          <w:sz w:val="22"/>
          <w:szCs w:val="22"/>
          <w:lang w:val="en-US"/>
        </w:rPr>
        <w:t xml:space="preserve">a </w:t>
      </w:r>
      <w:r w:rsidR="00AE3170" w:rsidRPr="00AE3170">
        <w:rPr>
          <w:rFonts w:ascii="Calibri" w:hAnsi="Calibri" w:cs="Calibri"/>
          <w:color w:val="000000"/>
          <w:sz w:val="22"/>
          <w:szCs w:val="22"/>
          <w:lang w:val="en-US"/>
        </w:rPr>
        <w:t>member of the IHP materials research team, and as such will coordinate the future collaboration.</w:t>
      </w:r>
      <w:r w:rsidR="00AE3170">
        <w:rPr>
          <w:rFonts w:ascii="Calibri" w:hAnsi="Calibri" w:cs="Calibri"/>
          <w:color w:val="000000"/>
          <w:sz w:val="22"/>
          <w:szCs w:val="22"/>
          <w:lang w:val="en-US"/>
        </w:rPr>
        <w:t xml:space="preserve"> He explains:</w:t>
      </w:r>
      <w:r w:rsidR="00AE3170" w:rsidRPr="00AE3170">
        <w:rPr>
          <w:rFonts w:ascii="Calibri" w:hAnsi="Calibri" w:cs="Calibri"/>
          <w:color w:val="000000"/>
          <w:sz w:val="22"/>
          <w:szCs w:val="22"/>
          <w:lang w:val="en-US"/>
        </w:rPr>
        <w:t xml:space="preserve"> "</w:t>
      </w:r>
      <w:r w:rsidR="00451C9A" w:rsidRPr="00AE3170">
        <w:rPr>
          <w:rFonts w:ascii="Calibri" w:hAnsi="Calibri" w:cs="Calibri"/>
          <w:color w:val="000000"/>
          <w:sz w:val="22"/>
          <w:szCs w:val="22"/>
          <w:lang w:val="en-US"/>
        </w:rPr>
        <w:t>Leveraging on the multiple and complex interactions between nanomaterials and biological systems, the research focus of the Joint Lab is the development of intelligent electrooptical sensing platforms</w:t>
      </w:r>
      <w:r w:rsidR="00AE3170">
        <w:rPr>
          <w:rFonts w:ascii="Calibri" w:hAnsi="Calibri" w:cs="Calibri"/>
          <w:color w:val="000000"/>
          <w:sz w:val="22"/>
          <w:szCs w:val="22"/>
          <w:lang w:val="en-US"/>
        </w:rPr>
        <w:t>.</w:t>
      </w:r>
      <w:r w:rsidR="00AE3170" w:rsidRPr="00AE3170">
        <w:rPr>
          <w:rFonts w:ascii="Calibri" w:hAnsi="Calibri" w:cs="Calibri"/>
          <w:color w:val="000000"/>
          <w:sz w:val="22"/>
          <w:szCs w:val="22"/>
          <w:lang w:val="en-US"/>
        </w:rPr>
        <w:t>"</w:t>
      </w:r>
      <w:r w:rsidR="00451C9A">
        <w:rPr>
          <w:rFonts w:ascii="Calibri" w:hAnsi="Calibri" w:cs="Calibri"/>
          <w:color w:val="000000"/>
          <w:sz w:val="22"/>
          <w:szCs w:val="22"/>
          <w:lang w:val="en-US"/>
        </w:rPr>
        <w:t xml:space="preserve"> </w:t>
      </w:r>
      <w:r w:rsidR="00451C9A" w:rsidRPr="00451C9A">
        <w:rPr>
          <w:rFonts w:ascii="Calibri" w:hAnsi="Calibri" w:cs="Calibri"/>
          <w:color w:val="000000"/>
          <w:sz w:val="22"/>
          <w:szCs w:val="22"/>
          <w:lang w:val="en-US"/>
        </w:rPr>
        <w:t xml:space="preserve">The focus of the future collaboration is </w:t>
      </w:r>
      <w:r w:rsidR="00451C9A" w:rsidRPr="00AE3170">
        <w:rPr>
          <w:rFonts w:ascii="Calibri" w:hAnsi="Calibri" w:cs="Calibri"/>
          <w:color w:val="000000"/>
          <w:sz w:val="22"/>
          <w:szCs w:val="22"/>
          <w:lang w:val="en-US"/>
        </w:rPr>
        <w:t xml:space="preserve">basic research on the development and engineering of group-IV semiconductor </w:t>
      </w:r>
      <w:proofErr w:type="spellStart"/>
      <w:r w:rsidR="00451C9A" w:rsidRPr="00AE3170">
        <w:rPr>
          <w:rFonts w:ascii="Calibri" w:hAnsi="Calibri" w:cs="Calibri"/>
          <w:color w:val="000000"/>
          <w:sz w:val="22"/>
          <w:szCs w:val="22"/>
          <w:lang w:val="en-US"/>
        </w:rPr>
        <w:t>SiGeSn</w:t>
      </w:r>
      <w:proofErr w:type="spellEnd"/>
      <w:r w:rsidR="00451C9A" w:rsidRPr="00AE3170">
        <w:rPr>
          <w:rFonts w:ascii="Calibri" w:hAnsi="Calibri" w:cs="Calibri"/>
          <w:color w:val="000000"/>
          <w:sz w:val="22"/>
          <w:szCs w:val="22"/>
          <w:lang w:val="en-US"/>
        </w:rPr>
        <w:t xml:space="preserve"> </w:t>
      </w:r>
      <w:r w:rsidR="00451C9A">
        <w:rPr>
          <w:rFonts w:ascii="Calibri" w:hAnsi="Calibri" w:cs="Calibri"/>
          <w:color w:val="000000"/>
          <w:sz w:val="22"/>
          <w:szCs w:val="22"/>
          <w:lang w:val="en-US"/>
        </w:rPr>
        <w:t xml:space="preserve">semiconductor </w:t>
      </w:r>
      <w:r w:rsidR="00451C9A" w:rsidRPr="00AE3170">
        <w:rPr>
          <w:rFonts w:ascii="Calibri" w:hAnsi="Calibri" w:cs="Calibri"/>
          <w:color w:val="000000"/>
          <w:sz w:val="22"/>
          <w:szCs w:val="22"/>
          <w:lang w:val="en-US"/>
        </w:rPr>
        <w:t>materials &amp; graphene</w:t>
      </w:r>
      <w:r w:rsidR="00451C9A">
        <w:rPr>
          <w:rFonts w:ascii="Calibri" w:hAnsi="Calibri" w:cs="Calibri"/>
          <w:color w:val="000000"/>
          <w:sz w:val="22"/>
          <w:szCs w:val="22"/>
          <w:lang w:val="en-US"/>
        </w:rPr>
        <w:t xml:space="preserve"> </w:t>
      </w:r>
      <w:r w:rsidR="00451C9A" w:rsidRPr="00AE3170">
        <w:rPr>
          <w:rFonts w:ascii="Calibri" w:hAnsi="Calibri" w:cs="Calibri"/>
          <w:color w:val="000000"/>
          <w:sz w:val="22"/>
          <w:szCs w:val="22"/>
          <w:lang w:val="en-US"/>
        </w:rPr>
        <w:t>towards the realization of silicon based electronic-photonic integrated circuits</w:t>
      </w:r>
      <w:r w:rsidR="00451C9A" w:rsidRPr="00451C9A">
        <w:rPr>
          <w:rFonts w:ascii="Calibri" w:hAnsi="Calibri" w:cs="Calibri"/>
          <w:color w:val="000000"/>
          <w:sz w:val="22"/>
          <w:szCs w:val="22"/>
          <w:lang w:val="en-US"/>
        </w:rPr>
        <w:t xml:space="preserve">. </w:t>
      </w:r>
      <w:r w:rsidR="00451C9A">
        <w:rPr>
          <w:rFonts w:ascii="Calibri" w:hAnsi="Calibri" w:cs="Calibri"/>
          <w:color w:val="000000"/>
          <w:sz w:val="22"/>
          <w:szCs w:val="22"/>
          <w:lang w:val="en-US"/>
        </w:rPr>
        <w:t>Another</w:t>
      </w:r>
      <w:r w:rsidR="00451C9A" w:rsidRPr="00451C9A">
        <w:rPr>
          <w:rFonts w:ascii="Calibri" w:hAnsi="Calibri" w:cs="Calibri"/>
          <w:color w:val="000000"/>
          <w:sz w:val="22"/>
          <w:szCs w:val="22"/>
          <w:lang w:val="en-US"/>
        </w:rPr>
        <w:t xml:space="preserve"> focus will also be on developing </w:t>
      </w:r>
      <w:r w:rsidRPr="00AE3170">
        <w:rPr>
          <w:rFonts w:ascii="Calibri" w:hAnsi="Calibri" w:cs="Calibri"/>
          <w:color w:val="000000"/>
          <w:sz w:val="22"/>
          <w:szCs w:val="22"/>
          <w:lang w:val="en-US"/>
        </w:rPr>
        <w:t xml:space="preserve">innovative devices and systems </w:t>
      </w:r>
      <w:r w:rsidR="00451C9A" w:rsidRPr="00451C9A">
        <w:rPr>
          <w:rFonts w:ascii="Calibri" w:hAnsi="Calibri" w:cs="Calibri"/>
          <w:color w:val="000000"/>
          <w:sz w:val="22"/>
          <w:szCs w:val="22"/>
          <w:lang w:val="en-US"/>
        </w:rPr>
        <w:t>that give silicon-based technology new functionalities. "We are thinking, for example, of biomolecule sensing, tissue engineering, regenerative medicine and diagnostic procedures," adds Prof Capellini.</w:t>
      </w:r>
    </w:p>
    <w:p w:rsidR="00451C9A" w:rsidRDefault="00451C9A" w:rsidP="00F41323">
      <w:pPr>
        <w:jc w:val="both"/>
        <w:rPr>
          <w:rFonts w:ascii="Calibri" w:hAnsi="Calibri" w:cs="Calibri"/>
          <w:color w:val="000000"/>
          <w:sz w:val="22"/>
          <w:szCs w:val="22"/>
          <w:lang w:val="en-US"/>
        </w:rPr>
      </w:pPr>
    </w:p>
    <w:p w:rsidR="00451C9A" w:rsidRDefault="00451C9A" w:rsidP="00F41323">
      <w:pPr>
        <w:jc w:val="both"/>
        <w:rPr>
          <w:rFonts w:ascii="Calibri" w:hAnsi="Calibri" w:cs="Calibri"/>
          <w:color w:val="000000"/>
          <w:sz w:val="22"/>
          <w:szCs w:val="22"/>
          <w:lang w:val="en-US"/>
        </w:rPr>
      </w:pPr>
      <w:r w:rsidRPr="00451C9A">
        <w:rPr>
          <w:rFonts w:ascii="Calibri" w:hAnsi="Calibri" w:cs="Calibri"/>
          <w:color w:val="000000"/>
          <w:sz w:val="22"/>
          <w:szCs w:val="22"/>
          <w:lang w:val="en-US"/>
        </w:rPr>
        <w:t xml:space="preserve">At the opening ceremony, Prof. Dr Alessandra di Masi </w:t>
      </w:r>
      <w:r w:rsidR="00F41323" w:rsidRPr="00451C9A">
        <w:rPr>
          <w:rFonts w:ascii="Calibri" w:hAnsi="Calibri" w:cs="Calibri"/>
          <w:color w:val="000000"/>
          <w:sz w:val="22"/>
          <w:szCs w:val="22"/>
          <w:lang w:val="en-US"/>
        </w:rPr>
        <w:t>emphasized</w:t>
      </w:r>
      <w:r w:rsidRPr="00451C9A">
        <w:rPr>
          <w:rFonts w:ascii="Calibri" w:hAnsi="Calibri" w:cs="Calibri"/>
          <w:color w:val="000000"/>
          <w:sz w:val="22"/>
          <w:szCs w:val="22"/>
          <w:lang w:val="en-US"/>
        </w:rPr>
        <w:t xml:space="preserve"> the overlap between the two institutions. "As the University of Roma Tre, we </w:t>
      </w:r>
      <w:r w:rsidR="00F41323" w:rsidRPr="00F41323">
        <w:rPr>
          <w:rFonts w:ascii="Calibri" w:hAnsi="Calibri" w:cs="Calibri"/>
          <w:color w:val="000000"/>
          <w:sz w:val="22"/>
          <w:szCs w:val="22"/>
          <w:lang w:val="en-US"/>
        </w:rPr>
        <w:t xml:space="preserve">contribute </w:t>
      </w:r>
      <w:r w:rsidR="00F41323" w:rsidRPr="00451C9A">
        <w:rPr>
          <w:rFonts w:ascii="Calibri" w:hAnsi="Calibri" w:cs="Calibri"/>
          <w:color w:val="000000"/>
          <w:sz w:val="22"/>
          <w:szCs w:val="22"/>
          <w:lang w:val="en-US"/>
        </w:rPr>
        <w:t>to the Joint Lab</w:t>
      </w:r>
      <w:r w:rsidR="00F41323" w:rsidRPr="00F41323">
        <w:rPr>
          <w:rFonts w:ascii="Calibri" w:hAnsi="Calibri" w:cs="Calibri"/>
          <w:color w:val="000000"/>
          <w:sz w:val="22"/>
          <w:szCs w:val="22"/>
          <w:lang w:val="en-US"/>
        </w:rPr>
        <w:t xml:space="preserve"> with know-how, lab</w:t>
      </w:r>
      <w:r w:rsidR="00F41323">
        <w:rPr>
          <w:rFonts w:ascii="Calibri" w:hAnsi="Calibri" w:cs="Calibri"/>
          <w:color w:val="000000"/>
          <w:sz w:val="22"/>
          <w:szCs w:val="22"/>
          <w:lang w:val="en-US"/>
        </w:rPr>
        <w:t>s</w:t>
      </w:r>
      <w:r w:rsidR="00F41323" w:rsidRPr="00F41323">
        <w:rPr>
          <w:rFonts w:ascii="Calibri" w:hAnsi="Calibri" w:cs="Calibri"/>
          <w:color w:val="000000"/>
          <w:sz w:val="22"/>
          <w:szCs w:val="22"/>
          <w:lang w:val="en-US"/>
        </w:rPr>
        <w:t>, and human resources in the realms of biochemistry and biotech, chemistry of surfaces, and condensed matter physics</w:t>
      </w:r>
      <w:r w:rsidRPr="00451C9A">
        <w:rPr>
          <w:rFonts w:ascii="Calibri" w:hAnsi="Calibri" w:cs="Calibri"/>
          <w:color w:val="000000"/>
          <w:sz w:val="22"/>
          <w:szCs w:val="22"/>
          <w:lang w:val="en-US"/>
        </w:rPr>
        <w:t xml:space="preserve">. We will </w:t>
      </w:r>
      <w:r w:rsidR="00F41323" w:rsidRPr="00451C9A">
        <w:rPr>
          <w:rFonts w:ascii="Calibri" w:hAnsi="Calibri" w:cs="Calibri"/>
          <w:color w:val="000000"/>
          <w:sz w:val="22"/>
          <w:szCs w:val="22"/>
          <w:lang w:val="en-US"/>
        </w:rPr>
        <w:t>synchronize</w:t>
      </w:r>
      <w:r w:rsidRPr="00451C9A">
        <w:rPr>
          <w:rFonts w:ascii="Calibri" w:hAnsi="Calibri" w:cs="Calibri"/>
          <w:color w:val="000000"/>
          <w:sz w:val="22"/>
          <w:szCs w:val="22"/>
          <w:lang w:val="en-US"/>
        </w:rPr>
        <w:t xml:space="preserve"> our procedures with those tested at the IHP. We offer our students a high-quality </w:t>
      </w:r>
      <w:r w:rsidR="00F41323">
        <w:rPr>
          <w:rFonts w:ascii="Calibri" w:hAnsi="Calibri" w:cs="Calibri"/>
          <w:color w:val="000000"/>
          <w:sz w:val="22"/>
          <w:szCs w:val="22"/>
          <w:lang w:val="en-US"/>
        </w:rPr>
        <w:t>training</w:t>
      </w:r>
      <w:r w:rsidRPr="00451C9A">
        <w:rPr>
          <w:rFonts w:ascii="Calibri" w:hAnsi="Calibri" w:cs="Calibri"/>
          <w:color w:val="000000"/>
          <w:sz w:val="22"/>
          <w:szCs w:val="22"/>
          <w:lang w:val="en-US"/>
        </w:rPr>
        <w:t xml:space="preserve"> that combines theoretical </w:t>
      </w:r>
      <w:r w:rsidR="00F41323">
        <w:rPr>
          <w:rFonts w:ascii="Calibri" w:hAnsi="Calibri" w:cs="Calibri"/>
          <w:color w:val="000000"/>
          <w:sz w:val="22"/>
          <w:szCs w:val="22"/>
          <w:lang w:val="en-US"/>
        </w:rPr>
        <w:t>instruction</w:t>
      </w:r>
      <w:r w:rsidRPr="00451C9A">
        <w:rPr>
          <w:rFonts w:ascii="Calibri" w:hAnsi="Calibri" w:cs="Calibri"/>
          <w:color w:val="000000"/>
          <w:sz w:val="22"/>
          <w:szCs w:val="22"/>
          <w:lang w:val="en-US"/>
        </w:rPr>
        <w:t xml:space="preserve"> with practical laboratory </w:t>
      </w:r>
      <w:r w:rsidR="00F41323">
        <w:rPr>
          <w:rFonts w:ascii="Calibri" w:hAnsi="Calibri" w:cs="Calibri"/>
          <w:color w:val="000000"/>
          <w:sz w:val="22"/>
          <w:szCs w:val="22"/>
          <w:lang w:val="en-US"/>
        </w:rPr>
        <w:t>sessions</w:t>
      </w:r>
      <w:r w:rsidRPr="00451C9A">
        <w:rPr>
          <w:rFonts w:ascii="Calibri" w:hAnsi="Calibri" w:cs="Calibri"/>
          <w:color w:val="000000"/>
          <w:sz w:val="22"/>
          <w:szCs w:val="22"/>
          <w:lang w:val="en-US"/>
        </w:rPr>
        <w:t xml:space="preserve"> to </w:t>
      </w:r>
      <w:r w:rsidR="00F41323">
        <w:rPr>
          <w:rFonts w:ascii="Calibri" w:hAnsi="Calibri" w:cs="Calibri"/>
          <w:color w:val="000000"/>
          <w:sz w:val="22"/>
          <w:szCs w:val="22"/>
          <w:lang w:val="en-US"/>
        </w:rPr>
        <w:t>address</w:t>
      </w:r>
      <w:r w:rsidRPr="00451C9A">
        <w:rPr>
          <w:rFonts w:ascii="Calibri" w:hAnsi="Calibri" w:cs="Calibri"/>
          <w:color w:val="000000"/>
          <w:sz w:val="22"/>
          <w:szCs w:val="22"/>
          <w:lang w:val="en-US"/>
        </w:rPr>
        <w:t xml:space="preserve"> the demands of the </w:t>
      </w:r>
      <w:r w:rsidR="00F41323">
        <w:rPr>
          <w:rFonts w:ascii="Calibri" w:hAnsi="Calibri" w:cs="Calibri"/>
          <w:color w:val="000000"/>
          <w:sz w:val="22"/>
          <w:szCs w:val="22"/>
          <w:lang w:val="en-US"/>
        </w:rPr>
        <w:t>job</w:t>
      </w:r>
      <w:r w:rsidRPr="00451C9A">
        <w:rPr>
          <w:rFonts w:ascii="Calibri" w:hAnsi="Calibri" w:cs="Calibri"/>
          <w:color w:val="000000"/>
          <w:sz w:val="22"/>
          <w:szCs w:val="22"/>
          <w:lang w:val="en-US"/>
        </w:rPr>
        <w:t xml:space="preserve"> market," she said. The University of Roma Tre has around 35,000 students. 4 of the 13 </w:t>
      </w:r>
      <w:r w:rsidR="00240D74">
        <w:rPr>
          <w:rFonts w:ascii="Calibri" w:hAnsi="Calibri" w:cs="Calibri"/>
          <w:color w:val="000000"/>
          <w:sz w:val="22"/>
          <w:szCs w:val="22"/>
          <w:lang w:val="en-US"/>
        </w:rPr>
        <w:t xml:space="preserve">departments </w:t>
      </w:r>
      <w:r w:rsidRPr="00451C9A">
        <w:rPr>
          <w:rFonts w:ascii="Calibri" w:hAnsi="Calibri" w:cs="Calibri"/>
          <w:color w:val="000000"/>
          <w:sz w:val="22"/>
          <w:szCs w:val="22"/>
          <w:lang w:val="en-US"/>
        </w:rPr>
        <w:t xml:space="preserve">have been </w:t>
      </w:r>
      <w:r w:rsidR="00F41323" w:rsidRPr="00451C9A">
        <w:rPr>
          <w:rFonts w:ascii="Calibri" w:hAnsi="Calibri" w:cs="Calibri"/>
          <w:color w:val="000000"/>
          <w:sz w:val="22"/>
          <w:szCs w:val="22"/>
          <w:lang w:val="en-US"/>
        </w:rPr>
        <w:t>recognized</w:t>
      </w:r>
      <w:r w:rsidRPr="00451C9A">
        <w:rPr>
          <w:rFonts w:ascii="Calibri" w:hAnsi="Calibri" w:cs="Calibri"/>
          <w:color w:val="000000"/>
          <w:sz w:val="22"/>
          <w:szCs w:val="22"/>
          <w:lang w:val="en-US"/>
        </w:rPr>
        <w:t xml:space="preserve"> as </w:t>
      </w:r>
      <w:r w:rsidR="00240D74">
        <w:rPr>
          <w:rFonts w:ascii="Calibri" w:hAnsi="Calibri" w:cs="Calibri"/>
          <w:color w:val="000000"/>
          <w:sz w:val="22"/>
          <w:szCs w:val="22"/>
          <w:lang w:val="en-US"/>
        </w:rPr>
        <w:t xml:space="preserve">Department </w:t>
      </w:r>
      <w:r w:rsidRPr="00451C9A">
        <w:rPr>
          <w:rFonts w:ascii="Calibri" w:hAnsi="Calibri" w:cs="Calibri"/>
          <w:color w:val="000000"/>
          <w:sz w:val="22"/>
          <w:szCs w:val="22"/>
          <w:lang w:val="en-US"/>
        </w:rPr>
        <w:t>of Excellence by the Italian government, placing them in the top 10%</w:t>
      </w:r>
      <w:r w:rsidR="00F41323">
        <w:rPr>
          <w:rFonts w:ascii="Calibri" w:hAnsi="Calibri" w:cs="Calibri"/>
          <w:color w:val="000000"/>
          <w:sz w:val="22"/>
          <w:szCs w:val="22"/>
          <w:lang w:val="en-US"/>
        </w:rPr>
        <w:t xml:space="preserve"> of</w:t>
      </w:r>
      <w:r w:rsidRPr="00451C9A">
        <w:rPr>
          <w:rFonts w:ascii="Calibri" w:hAnsi="Calibri" w:cs="Calibri"/>
          <w:color w:val="000000"/>
          <w:sz w:val="22"/>
          <w:szCs w:val="22"/>
          <w:lang w:val="en-US"/>
        </w:rPr>
        <w:t xml:space="preserve"> the country. The </w:t>
      </w:r>
      <w:r w:rsidR="00240D74">
        <w:rPr>
          <w:rFonts w:ascii="Calibri" w:hAnsi="Calibri" w:cs="Calibri"/>
          <w:color w:val="000000"/>
          <w:sz w:val="22"/>
          <w:szCs w:val="22"/>
          <w:lang w:val="en-US"/>
        </w:rPr>
        <w:t xml:space="preserve">Department </w:t>
      </w:r>
      <w:r w:rsidRPr="00451C9A">
        <w:rPr>
          <w:rFonts w:ascii="Calibri" w:hAnsi="Calibri" w:cs="Calibri"/>
          <w:color w:val="000000"/>
          <w:sz w:val="22"/>
          <w:szCs w:val="22"/>
          <w:lang w:val="en-US"/>
        </w:rPr>
        <w:t xml:space="preserve">of Science has received this </w:t>
      </w:r>
      <w:r w:rsidR="00F41323" w:rsidRPr="00451C9A">
        <w:rPr>
          <w:rFonts w:ascii="Calibri" w:hAnsi="Calibri" w:cs="Calibri"/>
          <w:color w:val="000000"/>
          <w:sz w:val="22"/>
          <w:szCs w:val="22"/>
          <w:lang w:val="en-US"/>
        </w:rPr>
        <w:t>honor</w:t>
      </w:r>
      <w:r w:rsidRPr="00451C9A">
        <w:rPr>
          <w:rFonts w:ascii="Calibri" w:hAnsi="Calibri" w:cs="Calibri"/>
          <w:color w:val="000000"/>
          <w:sz w:val="22"/>
          <w:szCs w:val="22"/>
          <w:lang w:val="en-US"/>
        </w:rPr>
        <w:t xml:space="preserve"> for the second time in a row.</w:t>
      </w:r>
    </w:p>
    <w:p w:rsidR="00F41323" w:rsidRDefault="00F41323" w:rsidP="00F41323">
      <w:pPr>
        <w:jc w:val="both"/>
        <w:rPr>
          <w:rFonts w:ascii="Calibri" w:hAnsi="Calibri" w:cs="Calibri"/>
          <w:color w:val="000000"/>
          <w:sz w:val="22"/>
          <w:szCs w:val="22"/>
          <w:lang w:val="en-US"/>
        </w:rPr>
      </w:pPr>
    </w:p>
    <w:p w:rsidR="00F41323" w:rsidRDefault="00F41323">
      <w:pPr>
        <w:rPr>
          <w:rFonts w:ascii="Calibri" w:hAnsi="Calibri" w:cs="Calibri"/>
          <w:color w:val="000000"/>
          <w:sz w:val="22"/>
          <w:szCs w:val="22"/>
          <w:lang w:val="en-US"/>
        </w:rPr>
      </w:pPr>
      <w:r>
        <w:rPr>
          <w:rFonts w:ascii="Calibri" w:hAnsi="Calibri" w:cs="Calibri"/>
          <w:color w:val="000000"/>
          <w:sz w:val="22"/>
          <w:szCs w:val="22"/>
          <w:lang w:val="en-US"/>
        </w:rPr>
        <w:br w:type="page"/>
      </w:r>
    </w:p>
    <w:p w:rsidR="00F41323" w:rsidRDefault="00F41323" w:rsidP="00F41323">
      <w:pPr>
        <w:jc w:val="both"/>
        <w:rPr>
          <w:rFonts w:ascii="Calibri" w:hAnsi="Calibri" w:cs="Calibri"/>
          <w:color w:val="000000"/>
          <w:sz w:val="22"/>
          <w:szCs w:val="22"/>
          <w:lang w:val="en-US"/>
        </w:rPr>
      </w:pPr>
      <w:r w:rsidRPr="00F41323">
        <w:rPr>
          <w:rFonts w:ascii="Calibri" w:hAnsi="Calibri" w:cs="Calibri"/>
          <w:color w:val="000000"/>
          <w:sz w:val="22"/>
          <w:szCs w:val="22"/>
          <w:lang w:val="en-US"/>
        </w:rPr>
        <w:lastRenderedPageBreak/>
        <w:t xml:space="preserve">"With its thematic range, the Joint Lab offers a great opportunity and a lot of potential for </w:t>
      </w:r>
      <w:r>
        <w:rPr>
          <w:rFonts w:ascii="Calibri" w:hAnsi="Calibri" w:cs="Calibri"/>
          <w:color w:val="000000"/>
          <w:sz w:val="22"/>
          <w:szCs w:val="22"/>
          <w:lang w:val="en-US"/>
        </w:rPr>
        <w:t xml:space="preserve">a </w:t>
      </w:r>
      <w:r w:rsidRPr="00F41323">
        <w:rPr>
          <w:rFonts w:ascii="Calibri" w:hAnsi="Calibri" w:cs="Calibri"/>
          <w:color w:val="000000"/>
          <w:sz w:val="22"/>
          <w:szCs w:val="22"/>
          <w:lang w:val="en-US"/>
        </w:rPr>
        <w:t xml:space="preserve">long-term, productive collaboration in which the partners complement each other. On the other hand, this matches the interdisciplinary approach of the Leibniz Association very well," says Prof Gerhard Kahmen, Scientific Director of IHP. "With our </w:t>
      </w:r>
      <w:r>
        <w:rPr>
          <w:rFonts w:ascii="Calibri" w:hAnsi="Calibri" w:cs="Calibri"/>
          <w:color w:val="000000"/>
          <w:sz w:val="22"/>
          <w:szCs w:val="22"/>
          <w:lang w:val="en-US"/>
        </w:rPr>
        <w:t>J</w:t>
      </w:r>
      <w:r w:rsidRPr="00F41323">
        <w:rPr>
          <w:rFonts w:ascii="Calibri" w:hAnsi="Calibri" w:cs="Calibri"/>
          <w:color w:val="000000"/>
          <w:sz w:val="22"/>
          <w:szCs w:val="22"/>
          <w:lang w:val="en-US"/>
        </w:rPr>
        <w:t xml:space="preserve">oint </w:t>
      </w:r>
      <w:r>
        <w:rPr>
          <w:rFonts w:ascii="Calibri" w:hAnsi="Calibri" w:cs="Calibri"/>
          <w:color w:val="000000"/>
          <w:sz w:val="22"/>
          <w:szCs w:val="22"/>
          <w:lang w:val="en-US"/>
        </w:rPr>
        <w:t>L</w:t>
      </w:r>
      <w:r w:rsidRPr="00F41323">
        <w:rPr>
          <w:rFonts w:ascii="Calibri" w:hAnsi="Calibri" w:cs="Calibri"/>
          <w:color w:val="000000"/>
          <w:sz w:val="22"/>
          <w:szCs w:val="22"/>
          <w:lang w:val="en-US"/>
        </w:rPr>
        <w:t xml:space="preserve">ab, we strengthen contacts that significantly help to attract qualified and motivated young scientists. They are a model for success in the field of cooperation." The IHP currently operates nine </w:t>
      </w:r>
      <w:r w:rsidR="00CD045F">
        <w:rPr>
          <w:rFonts w:ascii="Calibri" w:hAnsi="Calibri" w:cs="Calibri"/>
          <w:color w:val="000000"/>
          <w:sz w:val="22"/>
          <w:szCs w:val="22"/>
          <w:lang w:val="en-US"/>
        </w:rPr>
        <w:t>J</w:t>
      </w:r>
      <w:r w:rsidRPr="00F41323">
        <w:rPr>
          <w:rFonts w:ascii="Calibri" w:hAnsi="Calibri" w:cs="Calibri"/>
          <w:color w:val="000000"/>
          <w:sz w:val="22"/>
          <w:szCs w:val="22"/>
          <w:lang w:val="en-US"/>
        </w:rPr>
        <w:t xml:space="preserve">oint </w:t>
      </w:r>
      <w:r w:rsidR="00CD045F">
        <w:rPr>
          <w:rFonts w:ascii="Calibri" w:hAnsi="Calibri" w:cs="Calibri"/>
          <w:color w:val="000000"/>
          <w:sz w:val="22"/>
          <w:szCs w:val="22"/>
          <w:lang w:val="en-US"/>
        </w:rPr>
        <w:t>L</w:t>
      </w:r>
      <w:r w:rsidRPr="00F41323">
        <w:rPr>
          <w:rFonts w:ascii="Calibri" w:hAnsi="Calibri" w:cs="Calibri"/>
          <w:color w:val="000000"/>
          <w:sz w:val="22"/>
          <w:szCs w:val="22"/>
          <w:lang w:val="en-US"/>
        </w:rPr>
        <w:t>ab, three of them are international</w:t>
      </w:r>
      <w:r>
        <w:rPr>
          <w:rFonts w:ascii="Calibri" w:hAnsi="Calibri" w:cs="Calibri"/>
          <w:color w:val="000000"/>
          <w:sz w:val="22"/>
          <w:szCs w:val="22"/>
          <w:lang w:val="en-US"/>
        </w:rPr>
        <w:t>.</w:t>
      </w:r>
    </w:p>
    <w:p w:rsidR="00F41323" w:rsidRDefault="00F41323" w:rsidP="00F41323">
      <w:pPr>
        <w:jc w:val="both"/>
        <w:rPr>
          <w:rFonts w:ascii="Calibri" w:hAnsi="Calibri" w:cs="Calibri"/>
          <w:color w:val="000000"/>
          <w:sz w:val="22"/>
          <w:szCs w:val="22"/>
          <w:lang w:val="en-US"/>
        </w:rPr>
      </w:pPr>
      <w:r w:rsidRPr="00F41323">
        <w:rPr>
          <w:rFonts w:ascii="Calibri" w:hAnsi="Calibri" w:cs="Calibri"/>
          <w:noProof/>
          <w:color w:val="000000"/>
          <w:sz w:val="22"/>
          <w:szCs w:val="22"/>
          <w:lang w:val="en-US"/>
        </w:rPr>
        <w:drawing>
          <wp:anchor distT="0" distB="0" distL="114300" distR="114300" simplePos="0" relativeHeight="251667968" behindDoc="1" locked="0" layoutInCell="1" allowOverlap="1" wp14:anchorId="50A6E403" wp14:editId="2D86334A">
            <wp:simplePos x="0" y="0"/>
            <wp:positionH relativeFrom="column">
              <wp:posOffset>0</wp:posOffset>
            </wp:positionH>
            <wp:positionV relativeFrom="paragraph">
              <wp:posOffset>604520</wp:posOffset>
            </wp:positionV>
            <wp:extent cx="2879725" cy="1884045"/>
            <wp:effectExtent l="0" t="0" r="0" b="190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725"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C9A" w:rsidRPr="00AE3170" w:rsidRDefault="00451C9A" w:rsidP="00AE3170">
      <w:pPr>
        <w:rPr>
          <w:rFonts w:ascii="Calibri" w:hAnsi="Calibri" w:cs="Calibri"/>
          <w:color w:val="000000"/>
          <w:sz w:val="22"/>
          <w:szCs w:val="22"/>
          <w:lang w:val="en-US"/>
        </w:rPr>
      </w:pPr>
    </w:p>
    <w:p w:rsidR="00381007" w:rsidRPr="00F92FA8" w:rsidRDefault="00CD045F" w:rsidP="0077286E">
      <w:pPr>
        <w:rPr>
          <w:rFonts w:asciiTheme="minorHAnsi" w:hAnsiTheme="minorHAnsi" w:cstheme="minorHAnsi"/>
          <w:b/>
          <w:noProof/>
          <w:sz w:val="24"/>
          <w:szCs w:val="24"/>
          <w:lang w:val="en-US"/>
        </w:rPr>
      </w:pPr>
      <w:r w:rsidRPr="00F41323">
        <w:rPr>
          <w:rFonts w:ascii="Calibri" w:hAnsi="Calibri" w:cs="Calibri"/>
          <w:noProof/>
          <w:color w:val="000000"/>
          <w:sz w:val="22"/>
          <w:szCs w:val="22"/>
          <w:lang w:val="en-US"/>
        </w:rPr>
        <mc:AlternateContent>
          <mc:Choice Requires="wps">
            <w:drawing>
              <wp:anchor distT="0" distB="0" distL="114300" distR="114300" simplePos="0" relativeHeight="251668992" behindDoc="1" locked="0" layoutInCell="1" allowOverlap="1" wp14:anchorId="5B6974F4" wp14:editId="77B891EC">
                <wp:simplePos x="0" y="0"/>
                <wp:positionH relativeFrom="column">
                  <wp:posOffset>2880729</wp:posOffset>
                </wp:positionH>
                <wp:positionV relativeFrom="paragraph">
                  <wp:posOffset>976639</wp:posOffset>
                </wp:positionV>
                <wp:extent cx="3254375" cy="1167130"/>
                <wp:effectExtent l="0" t="0" r="3175" b="0"/>
                <wp:wrapTight wrapText="bothSides">
                  <wp:wrapPolygon edited="0">
                    <wp:start x="0" y="0"/>
                    <wp:lineTo x="0" y="21153"/>
                    <wp:lineTo x="21495" y="21153"/>
                    <wp:lineTo x="21495" y="0"/>
                    <wp:lineTo x="0"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54375" cy="1167130"/>
                        </a:xfrm>
                        <a:prstGeom prst="rect">
                          <a:avLst/>
                        </a:prstGeom>
                        <a:solidFill>
                          <a:schemeClr val="bg1">
                            <a:lumMod val="95000"/>
                          </a:schemeClr>
                        </a:solidFill>
                        <a:ln w="9525">
                          <a:noFill/>
                          <a:miter lim="800000"/>
                          <a:headEnd/>
                          <a:tailEnd/>
                        </a:ln>
                      </wps:spPr>
                      <wps:txbx>
                        <w:txbxContent>
                          <w:p w:rsidR="00CD045F" w:rsidRDefault="00F41323" w:rsidP="00CD045F">
                            <w:pPr>
                              <w:ind w:right="5"/>
                              <w:jc w:val="both"/>
                              <w:rPr>
                                <w:rFonts w:asciiTheme="minorHAnsi" w:hAnsiTheme="minorHAnsi" w:cstheme="minorHAnsi"/>
                                <w:noProof/>
                                <w:color w:val="808080" w:themeColor="background1" w:themeShade="80"/>
                                <w:lang w:val="en-US"/>
                              </w:rPr>
                            </w:pPr>
                            <w:r w:rsidRPr="00F41323">
                              <w:rPr>
                                <w:rFonts w:asciiTheme="minorHAnsi" w:hAnsiTheme="minorHAnsi" w:cstheme="minorHAnsi"/>
                                <w:noProof/>
                                <w:color w:val="808080" w:themeColor="background1" w:themeShade="80"/>
                                <w:lang w:val="en-US"/>
                              </w:rPr>
                              <w:t>A sign of collaboration: The logo of the University of Roma Tre complements the signpost for the IHP Joint Lab. Prof Paolo Visca, Prof Gerhard Kahmen, Prof Christian Wenger, Prof</w:t>
                            </w:r>
                            <w:r w:rsidR="00CD045F">
                              <w:rPr>
                                <w:rFonts w:asciiTheme="minorHAnsi" w:hAnsiTheme="minorHAnsi" w:cstheme="minorHAnsi"/>
                                <w:noProof/>
                                <w:color w:val="808080" w:themeColor="background1" w:themeShade="80"/>
                                <w:lang w:val="en-US"/>
                              </w:rPr>
                              <w:t xml:space="preserve"> </w:t>
                            </w:r>
                            <w:r w:rsidRPr="00F41323">
                              <w:rPr>
                                <w:rFonts w:asciiTheme="minorHAnsi" w:hAnsiTheme="minorHAnsi" w:cstheme="minorHAnsi"/>
                                <w:noProof/>
                                <w:color w:val="808080" w:themeColor="background1" w:themeShade="80"/>
                                <w:lang w:val="en-US"/>
                              </w:rPr>
                              <w:t>Alessandra Di Masi and Prof</w:t>
                            </w:r>
                            <w:r w:rsidR="00CD045F">
                              <w:rPr>
                                <w:rFonts w:asciiTheme="minorHAnsi" w:hAnsiTheme="minorHAnsi" w:cstheme="minorHAnsi"/>
                                <w:noProof/>
                                <w:color w:val="808080" w:themeColor="background1" w:themeShade="80"/>
                                <w:lang w:val="en-US"/>
                              </w:rPr>
                              <w:t xml:space="preserve"> </w:t>
                            </w:r>
                            <w:r w:rsidRPr="00F41323">
                              <w:rPr>
                                <w:rFonts w:asciiTheme="minorHAnsi" w:hAnsiTheme="minorHAnsi" w:cstheme="minorHAnsi"/>
                                <w:noProof/>
                                <w:color w:val="808080" w:themeColor="background1" w:themeShade="80"/>
                                <w:lang w:val="en-US"/>
                              </w:rPr>
                              <w:t xml:space="preserve"> Giovanni Capellini inaugurated the sign during the opening ceremony. </w:t>
                            </w:r>
                          </w:p>
                          <w:p w:rsidR="00F41323" w:rsidRPr="00CD045F" w:rsidRDefault="00F41323" w:rsidP="00CD045F">
                            <w:pPr>
                              <w:ind w:right="5"/>
                              <w:rPr>
                                <w:rFonts w:asciiTheme="minorHAnsi" w:hAnsiTheme="minorHAnsi" w:cstheme="minorHAnsi"/>
                                <w:noProof/>
                                <w:color w:val="808080" w:themeColor="background1" w:themeShade="80"/>
                                <w:lang w:val="en-US"/>
                              </w:rPr>
                            </w:pPr>
                            <w:r w:rsidRPr="00CD045F">
                              <w:rPr>
                                <w:rFonts w:asciiTheme="minorHAnsi" w:hAnsiTheme="minorHAnsi" w:cstheme="minorHAnsi"/>
                                <w:noProof/>
                                <w:color w:val="808080" w:themeColor="background1" w:themeShade="80"/>
                                <w:lang w:val="en-US"/>
                              </w:rPr>
                              <w:t>(from left to right)</w:t>
                            </w:r>
                            <w:r w:rsidR="00CD045F">
                              <w:rPr>
                                <w:rFonts w:asciiTheme="minorHAnsi" w:hAnsiTheme="minorHAnsi" w:cstheme="minorHAnsi"/>
                                <w:noProof/>
                                <w:color w:val="808080" w:themeColor="background1" w:themeShade="80"/>
                                <w:lang w:val="en-US"/>
                              </w:rPr>
                              <w:br/>
                            </w:r>
                            <w:r w:rsidRPr="00CD045F">
                              <w:rPr>
                                <w:rFonts w:asciiTheme="minorHAnsi" w:hAnsiTheme="minorHAnsi" w:cstheme="minorHAnsi"/>
                                <w:noProof/>
                                <w:color w:val="808080" w:themeColor="background1" w:themeShade="80"/>
                                <w:lang w:val="en-US"/>
                              </w:rPr>
                              <w:t>© IHP 2024/Franziska Wegner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6974F4" id="_x0000_s1027" type="#_x0000_t202" style="position:absolute;margin-left:226.85pt;margin-top:76.9pt;width:256.25pt;height:91.9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" fillcolor="#f2f2f2 [3052]" stroked="f">
                <v:textbox>
                  <w:txbxContent>
                    <w:p w:rsidR="00CD045F" w:rsidRDefault="00F41323" w:rsidP="00CD045F">
                      <w:pPr>
                        <w:ind w:right="5"/>
                        <w:jc w:val="both"/>
                        <w:rPr>
                          <w:rFonts w:asciiTheme="minorHAnsi" w:hAnsiTheme="minorHAnsi" w:cstheme="minorHAnsi"/>
                          <w:noProof/>
                          <w:color w:val="808080" w:themeColor="background1" w:themeShade="80"/>
                          <w:lang w:val="en-US"/>
                        </w:rPr>
                      </w:pPr>
                      <w:r w:rsidRPr="00F41323">
                        <w:rPr>
                          <w:rFonts w:asciiTheme="minorHAnsi" w:hAnsiTheme="minorHAnsi" w:cstheme="minorHAnsi"/>
                          <w:noProof/>
                          <w:color w:val="808080" w:themeColor="background1" w:themeShade="80"/>
                          <w:lang w:val="en-US"/>
                        </w:rPr>
                        <w:t>A sign of collaboration: The logo of the University of Roma Tre complements the signpost for the IHP Joint Lab. Prof Paolo Visca, Prof Gerhard Kahmen, Prof Christian Wenger, Prof</w:t>
                      </w:r>
                      <w:r w:rsidR="00CD045F">
                        <w:rPr>
                          <w:rFonts w:asciiTheme="minorHAnsi" w:hAnsiTheme="minorHAnsi" w:cstheme="minorHAnsi"/>
                          <w:noProof/>
                          <w:color w:val="808080" w:themeColor="background1" w:themeShade="80"/>
                          <w:lang w:val="en-US"/>
                        </w:rPr>
                        <w:t xml:space="preserve"> </w:t>
                      </w:r>
                      <w:r w:rsidRPr="00F41323">
                        <w:rPr>
                          <w:rFonts w:asciiTheme="minorHAnsi" w:hAnsiTheme="minorHAnsi" w:cstheme="minorHAnsi"/>
                          <w:noProof/>
                          <w:color w:val="808080" w:themeColor="background1" w:themeShade="80"/>
                          <w:lang w:val="en-US"/>
                        </w:rPr>
                        <w:t>Alessandra Di Masi and Prof</w:t>
                      </w:r>
                      <w:r w:rsidR="00CD045F">
                        <w:rPr>
                          <w:rFonts w:asciiTheme="minorHAnsi" w:hAnsiTheme="minorHAnsi" w:cstheme="minorHAnsi"/>
                          <w:noProof/>
                          <w:color w:val="808080" w:themeColor="background1" w:themeShade="80"/>
                          <w:lang w:val="en-US"/>
                        </w:rPr>
                        <w:t xml:space="preserve"> </w:t>
                      </w:r>
                      <w:r w:rsidRPr="00F41323">
                        <w:rPr>
                          <w:rFonts w:asciiTheme="minorHAnsi" w:hAnsiTheme="minorHAnsi" w:cstheme="minorHAnsi"/>
                          <w:noProof/>
                          <w:color w:val="808080" w:themeColor="background1" w:themeShade="80"/>
                          <w:lang w:val="en-US"/>
                        </w:rPr>
                        <w:t xml:space="preserve"> Giovanni Capellini inaugurated the sign during the opening ceremony. </w:t>
                      </w:r>
                    </w:p>
                    <w:p w:rsidR="00F41323" w:rsidRPr="00CD045F" w:rsidRDefault="00F41323" w:rsidP="00CD045F">
                      <w:pPr>
                        <w:ind w:right="5"/>
                        <w:rPr>
                          <w:rFonts w:asciiTheme="minorHAnsi" w:hAnsiTheme="minorHAnsi" w:cstheme="minorHAnsi"/>
                          <w:noProof/>
                          <w:color w:val="808080" w:themeColor="background1" w:themeShade="80"/>
                          <w:lang w:val="en-US"/>
                        </w:rPr>
                      </w:pPr>
                      <w:r w:rsidRPr="00CD045F">
                        <w:rPr>
                          <w:rFonts w:asciiTheme="minorHAnsi" w:hAnsiTheme="minorHAnsi" w:cstheme="minorHAnsi"/>
                          <w:noProof/>
                          <w:color w:val="808080" w:themeColor="background1" w:themeShade="80"/>
                          <w:lang w:val="en-US"/>
                        </w:rPr>
                        <w:t>(from left to right)</w:t>
                      </w:r>
                      <w:r w:rsidR="00CD045F">
                        <w:rPr>
                          <w:rFonts w:asciiTheme="minorHAnsi" w:hAnsiTheme="minorHAnsi" w:cstheme="minorHAnsi"/>
                          <w:noProof/>
                          <w:color w:val="808080" w:themeColor="background1" w:themeShade="80"/>
                          <w:lang w:val="en-US"/>
                        </w:rPr>
                        <w:br/>
                      </w:r>
                      <w:r w:rsidRPr="00CD045F">
                        <w:rPr>
                          <w:rFonts w:asciiTheme="minorHAnsi" w:hAnsiTheme="minorHAnsi" w:cstheme="minorHAnsi"/>
                          <w:noProof/>
                          <w:color w:val="808080" w:themeColor="background1" w:themeShade="80"/>
                          <w:lang w:val="en-US"/>
                        </w:rPr>
                        <w:t>© IHP 2024/Franziska Wegner</w:t>
                      </w:r>
                    </w:p>
                  </w:txbxContent>
                </v:textbox>
                <w10:wrap type="tight"/>
              </v:shape>
            </w:pict>
          </mc:Fallback>
        </mc:AlternateContent>
      </w:r>
    </w:p>
    <w:p w:rsidR="00381007" w:rsidRPr="00F92FA8" w:rsidRDefault="00381007" w:rsidP="0077286E">
      <w:pPr>
        <w:rPr>
          <w:rFonts w:asciiTheme="minorHAnsi" w:hAnsiTheme="minorHAnsi" w:cstheme="minorHAnsi"/>
          <w:b/>
          <w:noProof/>
          <w:sz w:val="24"/>
          <w:szCs w:val="24"/>
          <w:lang w:val="en-US"/>
        </w:rPr>
      </w:pPr>
    </w:p>
    <w:p w:rsidR="002553F3" w:rsidRPr="00F92FA8" w:rsidRDefault="002553F3" w:rsidP="0077286E">
      <w:pPr>
        <w:rPr>
          <w:rFonts w:asciiTheme="minorHAnsi" w:hAnsiTheme="minorHAnsi" w:cstheme="minorHAnsi"/>
          <w:b/>
          <w:noProof/>
          <w:sz w:val="24"/>
          <w:szCs w:val="24"/>
          <w:lang w:val="en-US"/>
        </w:rPr>
      </w:pPr>
    </w:p>
    <w:p w:rsidR="00344A5B" w:rsidRPr="00494E7E" w:rsidRDefault="00344A5B" w:rsidP="00344A5B">
      <w:pPr>
        <w:rPr>
          <w:rFonts w:asciiTheme="minorHAnsi" w:hAnsiTheme="minorHAnsi" w:cstheme="minorHAnsi"/>
          <w:b/>
          <w:noProof/>
          <w:sz w:val="24"/>
          <w:szCs w:val="24"/>
          <w:lang w:val="en-US"/>
        </w:rPr>
      </w:pPr>
      <w:r>
        <w:rPr>
          <w:rFonts w:asciiTheme="minorHAnsi" w:hAnsiTheme="minorHAnsi" w:cstheme="minorHAnsi"/>
          <w:b/>
          <w:noProof/>
          <w:sz w:val="24"/>
          <w:szCs w:val="24"/>
          <w:lang w:val="en-US"/>
        </w:rPr>
        <w:t xml:space="preserve">PR </w:t>
      </w:r>
      <w:r w:rsidRPr="00494E7E">
        <w:rPr>
          <w:rFonts w:asciiTheme="minorHAnsi" w:hAnsiTheme="minorHAnsi" w:cstheme="minorHAnsi"/>
          <w:b/>
          <w:noProof/>
          <w:sz w:val="24"/>
          <w:szCs w:val="24"/>
          <w:lang w:val="en-US"/>
        </w:rPr>
        <w:t>Contact:</w:t>
      </w:r>
    </w:p>
    <w:p w:rsidR="00344A5B" w:rsidRPr="003C0085" w:rsidRDefault="00344A5B" w:rsidP="00344A5B">
      <w:pPr>
        <w:rPr>
          <w:rFonts w:asciiTheme="minorHAnsi" w:hAnsiTheme="minorHAnsi" w:cstheme="minorHAnsi"/>
          <w:noProof/>
          <w:sz w:val="22"/>
          <w:szCs w:val="22"/>
          <w:lang w:val="en-US"/>
        </w:rPr>
      </w:pPr>
      <w:r w:rsidRPr="003C0085">
        <w:rPr>
          <w:rFonts w:asciiTheme="minorHAnsi" w:hAnsiTheme="minorHAnsi" w:cstheme="minorHAnsi"/>
          <w:noProof/>
          <w:sz w:val="22"/>
          <w:szCs w:val="22"/>
          <w:lang w:val="en-US"/>
        </w:rPr>
        <w:t>M.A. Franziska Wegner</w:t>
      </w:r>
    </w:p>
    <w:p w:rsidR="00344A5B" w:rsidRPr="003C0085" w:rsidRDefault="00344A5B" w:rsidP="00344A5B">
      <w:pPr>
        <w:pStyle w:val="Default"/>
        <w:rPr>
          <w:rFonts w:asciiTheme="minorHAnsi" w:hAnsiTheme="minorHAnsi" w:cs="Arial"/>
          <w:sz w:val="22"/>
          <w:szCs w:val="22"/>
          <w:lang w:val="en-US"/>
        </w:rPr>
      </w:pPr>
      <w:r w:rsidRPr="003C0085">
        <w:rPr>
          <w:rFonts w:asciiTheme="minorHAnsi" w:hAnsiTheme="minorHAnsi" w:cstheme="minorHAnsi"/>
          <w:noProof/>
          <w:sz w:val="22"/>
          <w:szCs w:val="22"/>
          <w:lang w:val="en-US"/>
        </w:rPr>
        <w:t>Public Relations</w:t>
      </w:r>
    </w:p>
    <w:p w:rsidR="00344A5B" w:rsidRPr="003C0085" w:rsidRDefault="00344A5B" w:rsidP="00344A5B">
      <w:pPr>
        <w:rPr>
          <w:rFonts w:asciiTheme="minorHAnsi" w:hAnsiTheme="minorHAnsi" w:cstheme="minorHAnsi"/>
          <w:noProof/>
          <w:sz w:val="22"/>
          <w:szCs w:val="22"/>
          <w:lang w:val="en-US"/>
        </w:rPr>
      </w:pPr>
      <w:r w:rsidRPr="003C0085">
        <w:rPr>
          <w:rFonts w:asciiTheme="minorHAnsi" w:hAnsiTheme="minorHAnsi" w:cstheme="minorHAnsi"/>
          <w:noProof/>
          <w:sz w:val="22"/>
          <w:szCs w:val="22"/>
          <w:lang w:val="en-US"/>
        </w:rPr>
        <w:t>IHP GmbH – Innovations for High Performance Microelectronics/</w:t>
      </w:r>
    </w:p>
    <w:p w:rsidR="00344A5B" w:rsidRPr="003C0085" w:rsidRDefault="00344A5B" w:rsidP="00344A5B">
      <w:pPr>
        <w:rPr>
          <w:rFonts w:asciiTheme="minorHAnsi" w:hAnsiTheme="minorHAnsi" w:cstheme="minorHAnsi"/>
          <w:noProof/>
          <w:sz w:val="22"/>
          <w:szCs w:val="22"/>
        </w:rPr>
      </w:pPr>
      <w:r w:rsidRPr="003C0085">
        <w:rPr>
          <w:rFonts w:asciiTheme="minorHAnsi" w:hAnsiTheme="minorHAnsi" w:cstheme="minorHAnsi"/>
          <w:noProof/>
          <w:sz w:val="22"/>
          <w:szCs w:val="22"/>
        </w:rPr>
        <w:t>Leibniz-Institut für innovative Mikroelektronik</w:t>
      </w:r>
    </w:p>
    <w:p w:rsidR="00344A5B" w:rsidRPr="003C0085" w:rsidRDefault="00344A5B" w:rsidP="00344A5B">
      <w:pPr>
        <w:rPr>
          <w:rFonts w:asciiTheme="minorHAnsi" w:hAnsiTheme="minorHAnsi" w:cstheme="minorHAnsi"/>
          <w:noProof/>
          <w:sz w:val="22"/>
          <w:szCs w:val="22"/>
        </w:rPr>
      </w:pPr>
      <w:r w:rsidRPr="003C0085">
        <w:rPr>
          <w:rFonts w:asciiTheme="minorHAnsi" w:hAnsiTheme="minorHAnsi" w:cstheme="minorHAnsi"/>
          <w:noProof/>
          <w:sz w:val="22"/>
          <w:szCs w:val="22"/>
        </w:rPr>
        <w:t>Fon: +49 (335) 5625 205</w:t>
      </w:r>
    </w:p>
    <w:p w:rsidR="00344A5B" w:rsidRPr="003C0085" w:rsidRDefault="00344A5B" w:rsidP="00344A5B">
      <w:pPr>
        <w:rPr>
          <w:rFonts w:asciiTheme="minorHAnsi" w:hAnsiTheme="minorHAnsi" w:cstheme="minorHAnsi"/>
          <w:noProof/>
          <w:sz w:val="22"/>
          <w:szCs w:val="22"/>
        </w:rPr>
      </w:pPr>
      <w:r w:rsidRPr="003C0085">
        <w:rPr>
          <w:rFonts w:asciiTheme="minorHAnsi" w:hAnsiTheme="minorHAnsi"/>
          <w:sz w:val="22"/>
          <w:szCs w:val="22"/>
        </w:rPr>
        <w:t xml:space="preserve">E-Mail: </w:t>
      </w:r>
      <w:hyperlink r:id="rId10" w:history="1">
        <w:r w:rsidRPr="00344A5B">
          <w:rPr>
            <w:rStyle w:val="Hyperlink"/>
            <w:rFonts w:asciiTheme="minorHAnsi" w:hAnsiTheme="minorHAnsi"/>
            <w:color w:val="3D6AA0" w:themeColor="accent2"/>
            <w:sz w:val="24"/>
            <w:szCs w:val="24"/>
            <w:u w:val="none"/>
          </w:rPr>
          <w:t>wegner@ihp-microelectronics.com</w:t>
        </w:r>
      </w:hyperlink>
    </w:p>
    <w:p w:rsidR="00344A5B" w:rsidRPr="003C0085" w:rsidRDefault="00344A5B" w:rsidP="00344A5B">
      <w:pPr>
        <w:rPr>
          <w:rFonts w:asciiTheme="minorHAnsi" w:hAnsiTheme="minorHAnsi" w:cstheme="minorHAnsi"/>
          <w:noProof/>
          <w:sz w:val="22"/>
          <w:szCs w:val="22"/>
        </w:rPr>
      </w:pPr>
      <w:r w:rsidRPr="003C0085">
        <w:rPr>
          <w:rFonts w:asciiTheme="minorHAnsi" w:hAnsiTheme="minorHAnsi" w:cstheme="minorHAnsi"/>
          <w:noProof/>
          <w:sz w:val="22"/>
          <w:szCs w:val="22"/>
        </w:rPr>
        <w:t>Im Technologiepark 25</w:t>
      </w:r>
    </w:p>
    <w:p w:rsidR="00344A5B" w:rsidRPr="003C0085" w:rsidRDefault="00344A5B" w:rsidP="00344A5B">
      <w:pPr>
        <w:rPr>
          <w:rFonts w:asciiTheme="minorHAnsi" w:hAnsiTheme="minorHAnsi" w:cstheme="minorHAnsi"/>
          <w:noProof/>
          <w:sz w:val="22"/>
          <w:szCs w:val="22"/>
        </w:rPr>
      </w:pPr>
      <w:bookmarkStart w:id="0" w:name="_GoBack"/>
      <w:r w:rsidRPr="003C0085">
        <w:rPr>
          <w:rFonts w:asciiTheme="minorHAnsi" w:hAnsiTheme="minorHAnsi" w:cstheme="minorHAnsi"/>
          <w:noProof/>
          <w:sz w:val="22"/>
          <w:szCs w:val="22"/>
        </w:rPr>
        <w:t>15236 Frankfurt (Oder)</w:t>
      </w:r>
    </w:p>
    <w:bookmarkEnd w:id="0"/>
    <w:p w:rsidR="00344A5B" w:rsidRDefault="00344A5B" w:rsidP="005C4A83">
      <w:pPr>
        <w:rPr>
          <w:rFonts w:asciiTheme="minorHAnsi" w:hAnsiTheme="minorHAnsi" w:cstheme="minorHAnsi"/>
          <w:b/>
          <w:noProof/>
          <w:sz w:val="24"/>
          <w:szCs w:val="24"/>
        </w:rPr>
      </w:pPr>
    </w:p>
    <w:p w:rsidR="00344A5B" w:rsidRPr="000D73E1" w:rsidRDefault="00344A5B" w:rsidP="00344A5B">
      <w:pPr>
        <w:ind w:right="-2"/>
        <w:jc w:val="both"/>
        <w:rPr>
          <w:rFonts w:asciiTheme="minorHAnsi" w:hAnsiTheme="minorHAnsi" w:cstheme="minorHAnsi"/>
          <w:b/>
          <w:noProof/>
          <w:sz w:val="24"/>
          <w:szCs w:val="24"/>
        </w:rPr>
      </w:pPr>
      <w:r w:rsidRPr="000D73E1">
        <w:rPr>
          <w:rFonts w:asciiTheme="minorHAnsi" w:hAnsiTheme="minorHAnsi" w:cstheme="minorHAnsi"/>
          <w:b/>
          <w:noProof/>
          <w:sz w:val="24"/>
          <w:szCs w:val="24"/>
        </w:rPr>
        <w:t>About IHP:</w:t>
      </w:r>
    </w:p>
    <w:p w:rsidR="00344A5B" w:rsidRPr="003C0085" w:rsidRDefault="00344A5B" w:rsidP="00344A5B">
      <w:pPr>
        <w:ind w:right="-2"/>
        <w:jc w:val="both"/>
        <w:rPr>
          <w:rFonts w:asciiTheme="minorHAnsi" w:hAnsiTheme="minorHAnsi" w:cstheme="minorHAnsi"/>
          <w:color w:val="333333"/>
          <w:sz w:val="22"/>
          <w:szCs w:val="22"/>
          <w:lang w:val="en-US"/>
        </w:rPr>
      </w:pPr>
      <w:r w:rsidRPr="003C0085">
        <w:rPr>
          <w:rFonts w:asciiTheme="minorHAnsi" w:hAnsiTheme="minorHAnsi" w:cstheme="minorHAnsi"/>
          <w:color w:val="333333"/>
          <w:sz w:val="22"/>
          <w:szCs w:val="22"/>
          <w:lang w:val="en-US"/>
        </w:rPr>
        <w:t>The IHP is an institute of the Leibniz Association and conducts research and development of silicon-based systems and ultrahigh frequency circuits and technologies including new materials. It develops innovative solutions for application areas such as wireless and broadband communication, security, medical technology, industry 4.0, automotive industry, and aerospace. The IHP employs approximately 3</w:t>
      </w:r>
      <w:r>
        <w:rPr>
          <w:rFonts w:asciiTheme="minorHAnsi" w:hAnsiTheme="minorHAnsi" w:cstheme="minorHAnsi"/>
          <w:color w:val="333333"/>
          <w:sz w:val="22"/>
          <w:szCs w:val="22"/>
          <w:lang w:val="en-US"/>
        </w:rPr>
        <w:t>65</w:t>
      </w:r>
      <w:r w:rsidRPr="003C0085">
        <w:rPr>
          <w:rFonts w:asciiTheme="minorHAnsi" w:hAnsiTheme="minorHAnsi" w:cstheme="minorHAnsi"/>
          <w:color w:val="333333"/>
          <w:sz w:val="22"/>
          <w:szCs w:val="22"/>
          <w:lang w:val="en-US"/>
        </w:rPr>
        <w:t xml:space="preserve"> people. It operates a pilot line for technological developments and the preparation of high-speed circuits with 0.13/0.25 µm SiGe BiCMOS technologies, located in a 1500 m² DIN EN ISO 14644-1 3 certified clean room.</w:t>
      </w:r>
    </w:p>
    <w:p w:rsidR="00FC3363" w:rsidRPr="00344A5B" w:rsidRDefault="00344A5B" w:rsidP="00344A5B">
      <w:pPr>
        <w:ind w:right="-2"/>
        <w:jc w:val="right"/>
        <w:rPr>
          <w:rFonts w:asciiTheme="minorHAnsi" w:hAnsiTheme="minorHAnsi" w:cstheme="minorHAnsi"/>
          <w:b/>
          <w:color w:val="3D6AA0" w:themeColor="accent2"/>
          <w:sz w:val="24"/>
          <w:szCs w:val="24"/>
          <w:lang w:val="en-US"/>
        </w:rPr>
      </w:pPr>
      <w:r w:rsidRPr="009A4F5B">
        <w:rPr>
          <w:rFonts w:asciiTheme="minorHAnsi" w:hAnsiTheme="minorHAnsi" w:cstheme="minorHAnsi"/>
          <w:b/>
          <w:color w:val="3D6AA0" w:themeColor="accent2"/>
          <w:sz w:val="24"/>
          <w:szCs w:val="24"/>
          <w:lang w:val="en-US"/>
        </w:rPr>
        <w:t>www.ihp-microelectronics.com</w:t>
      </w:r>
    </w:p>
    <w:sectPr w:rsidR="00FC3363" w:rsidRPr="00344A5B" w:rsidSect="0084781C">
      <w:headerReference w:type="default" r:id="rId11"/>
      <w:footerReference w:type="default" r:id="rId12"/>
      <w:pgSz w:w="11906" w:h="16838" w:code="9"/>
      <w:pgMar w:top="993" w:right="2552" w:bottom="1134" w:left="1418"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94" w:rsidRDefault="009F6C94">
      <w:r>
        <w:separator/>
      </w:r>
    </w:p>
  </w:endnote>
  <w:endnote w:type="continuationSeparator" w:id="0">
    <w:p w:rsidR="009F6C94" w:rsidRDefault="009F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Cn BT">
    <w:altName w:val="Arial Narrow"/>
    <w:charset w:val="00"/>
    <w:family w:val="swiss"/>
    <w:pitch w:val="variable"/>
    <w:sig w:usb0="00000001"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50" w:rsidRDefault="00344A5B" w:rsidP="008977FB">
    <w:pPr>
      <w:spacing w:line="480" w:lineRule="auto"/>
      <w:rPr>
        <w:rFonts w:ascii="Helvetica" w:hAnsi="Helvetica"/>
        <w:sz w:val="18"/>
      </w:rPr>
    </w:pPr>
    <w:r>
      <w:rPr>
        <w:rFonts w:ascii="Helvetica" w:hAnsi="Helvetica"/>
        <w:noProof/>
        <w:sz w:val="18"/>
      </w:rPr>
      <w:drawing>
        <wp:anchor distT="0" distB="0" distL="114300" distR="114300" simplePos="0" relativeHeight="251660800" behindDoc="1" locked="0" layoutInCell="1" allowOverlap="1" wp14:anchorId="5D1D4F14" wp14:editId="486F92A0">
          <wp:simplePos x="0" y="0"/>
          <wp:positionH relativeFrom="column">
            <wp:posOffset>5335905</wp:posOffset>
          </wp:positionH>
          <wp:positionV relativeFrom="paragraph">
            <wp:posOffset>15875</wp:posOffset>
          </wp:positionV>
          <wp:extent cx="850265" cy="702310"/>
          <wp:effectExtent l="0" t="0" r="0" b="2540"/>
          <wp:wrapTight wrapText="bothSides">
            <wp:wrapPolygon edited="0">
              <wp:start x="8711" y="0"/>
              <wp:lineTo x="3388" y="4687"/>
              <wp:lineTo x="484" y="8203"/>
              <wp:lineTo x="0" y="18749"/>
              <wp:lineTo x="1936" y="19920"/>
              <wp:lineTo x="14518" y="21092"/>
              <wp:lineTo x="17422" y="21092"/>
              <wp:lineTo x="18874" y="19920"/>
              <wp:lineTo x="20810" y="14061"/>
              <wp:lineTo x="20810" y="9960"/>
              <wp:lineTo x="18390" y="7031"/>
              <wp:lineTo x="10647" y="0"/>
              <wp:lineTo x="8711" y="0"/>
            </wp:wrapPolygon>
          </wp:wrapTight>
          <wp:docPr id="256" name="Grafi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bniz__Logo_fuer_Mitgliedseinrichtungen_DE_Blau-Schwarz_49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702310"/>
                  </a:xfrm>
                  <a:prstGeom prst="rect">
                    <a:avLst/>
                  </a:prstGeom>
                </pic:spPr>
              </pic:pic>
            </a:graphicData>
          </a:graphic>
          <wp14:sizeRelH relativeFrom="page">
            <wp14:pctWidth>0</wp14:pctWidth>
          </wp14:sizeRelH>
          <wp14:sizeRelV relativeFrom="page">
            <wp14:pctHeight>0</wp14:pctHeight>
          </wp14:sizeRelV>
        </wp:anchor>
      </w:drawing>
    </w:r>
    <w:r w:rsidR="003B768F">
      <w:rPr>
        <w:rFonts w:ascii="Helvetica" w:hAnsi="Helvetica"/>
        <w:noProof/>
        <w:sz w:val="18"/>
      </w:rPr>
      <w:drawing>
        <wp:anchor distT="0" distB="0" distL="114300" distR="114300" simplePos="0" relativeHeight="251659776" behindDoc="0" locked="0" layoutInCell="1" allowOverlap="1">
          <wp:simplePos x="0" y="0"/>
          <wp:positionH relativeFrom="column">
            <wp:posOffset>5759450</wp:posOffset>
          </wp:positionH>
          <wp:positionV relativeFrom="page">
            <wp:posOffset>8220075</wp:posOffset>
          </wp:positionV>
          <wp:extent cx="431800" cy="431800"/>
          <wp:effectExtent l="0" t="0" r="6350" b="6350"/>
          <wp:wrapNone/>
          <wp:docPr id="61" name="Grafik 6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anchor>
      </w:drawing>
    </w:r>
    <w:r w:rsidR="003B768F">
      <w:rPr>
        <w:rFonts w:ascii="Helvetica" w:hAnsi="Helvetica"/>
        <w:noProof/>
        <w:sz w:val="18"/>
      </w:rPr>
      <w:drawing>
        <wp:anchor distT="0" distB="0" distL="114300" distR="114300" simplePos="0" relativeHeight="251654656" behindDoc="0" locked="0" layoutInCell="1" allowOverlap="1" wp14:anchorId="01464153" wp14:editId="7F44C558">
          <wp:simplePos x="0" y="0"/>
          <wp:positionH relativeFrom="column">
            <wp:posOffset>5759450</wp:posOffset>
          </wp:positionH>
          <wp:positionV relativeFrom="page">
            <wp:posOffset>9246235</wp:posOffset>
          </wp:positionV>
          <wp:extent cx="431800" cy="431800"/>
          <wp:effectExtent l="0" t="0" r="6350" b="6350"/>
          <wp:wrapNone/>
          <wp:docPr id="62" name="Grafik 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3B768F">
      <w:rPr>
        <w:rFonts w:ascii="Helvetica" w:hAnsi="Helvetica"/>
        <w:noProof/>
        <w:sz w:val="18"/>
      </w:rPr>
      <w:drawing>
        <wp:anchor distT="0" distB="0" distL="114300" distR="114300" simplePos="0" relativeHeight="251655680" behindDoc="0" locked="0" layoutInCell="1" allowOverlap="1" wp14:anchorId="3EA192EB" wp14:editId="578E1847">
          <wp:simplePos x="0" y="0"/>
          <wp:positionH relativeFrom="column">
            <wp:posOffset>5760720</wp:posOffset>
          </wp:positionH>
          <wp:positionV relativeFrom="page">
            <wp:posOffset>8744825</wp:posOffset>
          </wp:positionV>
          <wp:extent cx="431800" cy="431800"/>
          <wp:effectExtent l="0" t="0" r="6350" b="6350"/>
          <wp:wrapNone/>
          <wp:docPr id="63" name="Grafik 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wmf"/>
                  <pic:cNvPicPr/>
                </pic:nvPicPr>
                <pic:blipFill>
                  <a:blip r:embed="rId7">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p w:rsidR="00AF60B8" w:rsidRPr="00AF60B8" w:rsidRDefault="00AF60B8" w:rsidP="00AF60B8">
    <w:pPr>
      <w:pStyle w:val="Footer"/>
      <w:rPr>
        <w:rFonts w:asciiTheme="minorHAnsi" w:hAnsiTheme="minorHAnsi" w:cstheme="minorHAnsi"/>
        <w:sz w:val="14"/>
        <w:szCs w:val="14"/>
      </w:rPr>
    </w:pPr>
    <w:r w:rsidRPr="00AF60B8">
      <w:rPr>
        <w:rFonts w:asciiTheme="minorHAnsi" w:hAnsiTheme="minorHAnsi" w:cstheme="minorHAnsi"/>
        <w:sz w:val="14"/>
        <w:szCs w:val="14"/>
      </w:rPr>
      <w:t>IHP GmbH</w:t>
    </w:r>
    <w:r>
      <w:rPr>
        <w:rFonts w:asciiTheme="minorHAnsi" w:hAnsiTheme="minorHAnsi" w:cstheme="minorHAnsi"/>
        <w:sz w:val="14"/>
        <w:szCs w:val="14"/>
      </w:rPr>
      <w:t xml:space="preserve">  </w:t>
    </w:r>
    <w:r w:rsidRPr="00AF60B8">
      <w:rPr>
        <w:rFonts w:asciiTheme="minorHAnsi" w:hAnsiTheme="minorHAnsi" w:cstheme="minorHAnsi"/>
        <w:sz w:val="14"/>
        <w:szCs w:val="14"/>
      </w:rPr>
      <w:t xml:space="preserve"> •  </w:t>
    </w:r>
    <w:r>
      <w:rPr>
        <w:rFonts w:asciiTheme="minorHAnsi" w:hAnsiTheme="minorHAnsi" w:cstheme="minorHAnsi"/>
        <w:sz w:val="14"/>
        <w:szCs w:val="14"/>
      </w:rPr>
      <w:t xml:space="preserve"> </w:t>
    </w:r>
    <w:r w:rsidRPr="00AF60B8">
      <w:rPr>
        <w:rFonts w:asciiTheme="minorHAnsi" w:hAnsiTheme="minorHAnsi" w:cstheme="minorHAnsi"/>
        <w:sz w:val="14"/>
        <w:szCs w:val="14"/>
      </w:rPr>
      <w:t xml:space="preserve">Innovations for High Performance Microelectronics </w:t>
    </w:r>
    <w:r>
      <w:rPr>
        <w:rFonts w:asciiTheme="minorHAnsi" w:hAnsiTheme="minorHAnsi" w:cstheme="minorHAnsi"/>
        <w:sz w:val="14"/>
        <w:szCs w:val="14"/>
      </w:rPr>
      <w:t xml:space="preserve"> |</w:t>
    </w:r>
    <w:r w:rsidRPr="00AF60B8">
      <w:rPr>
        <w:rFonts w:asciiTheme="minorHAnsi" w:hAnsiTheme="minorHAnsi" w:cstheme="minorHAnsi"/>
        <w:sz w:val="14"/>
        <w:szCs w:val="14"/>
      </w:rPr>
      <w:t xml:space="preserve"> </w:t>
    </w:r>
    <w:r>
      <w:rPr>
        <w:rFonts w:asciiTheme="minorHAnsi" w:hAnsiTheme="minorHAnsi" w:cstheme="minorHAnsi"/>
        <w:sz w:val="14"/>
        <w:szCs w:val="14"/>
      </w:rPr>
      <w:t xml:space="preserve"> </w:t>
    </w:r>
    <w:r w:rsidRPr="00AF60B8">
      <w:rPr>
        <w:rFonts w:asciiTheme="minorHAnsi" w:hAnsiTheme="minorHAnsi" w:cstheme="minorHAnsi"/>
        <w:sz w:val="14"/>
        <w:szCs w:val="14"/>
      </w:rPr>
      <w:t>Leibniz-Institut für innovative Mikroelektronik</w:t>
    </w:r>
  </w:p>
  <w:p w:rsidR="00336850" w:rsidRDefault="00C632B0" w:rsidP="00AF60B8">
    <w:pPr>
      <w:pStyle w:val="Footer"/>
    </w:pPr>
    <w:r>
      <w:rPr>
        <w:rFonts w:asciiTheme="minorHAnsi" w:hAnsiTheme="minorHAnsi" w:cstheme="minorHAnsi"/>
        <w:b/>
        <w:noProof/>
        <w:sz w:val="16"/>
        <w:szCs w:val="16"/>
      </w:rPr>
      <mc:AlternateContent>
        <mc:Choice Requires="wps">
          <w:drawing>
            <wp:anchor distT="0" distB="0" distL="114300" distR="114300" simplePos="0" relativeHeight="251672064" behindDoc="0" locked="0" layoutInCell="1" allowOverlap="1">
              <wp:simplePos x="0" y="0"/>
              <wp:positionH relativeFrom="column">
                <wp:posOffset>-329355</wp:posOffset>
              </wp:positionH>
              <wp:positionV relativeFrom="paragraph">
                <wp:posOffset>123837</wp:posOffset>
              </wp:positionV>
              <wp:extent cx="5382298" cy="17149"/>
              <wp:effectExtent l="0" t="0" r="27940" b="20955"/>
              <wp:wrapNone/>
              <wp:docPr id="4" name="Gerader Verbinder 4"/>
              <wp:cNvGraphicFramePr/>
              <a:graphic xmlns:a="http://schemas.openxmlformats.org/drawingml/2006/main">
                <a:graphicData uri="http://schemas.microsoft.com/office/word/2010/wordprocessingShape">
                  <wps:wsp>
                    <wps:cNvCnPr/>
                    <wps:spPr>
                      <a:xfrm flipH="1">
                        <a:off x="0" y="0"/>
                        <a:ext cx="5382298" cy="171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2EEB8" id="Gerader Verbinder 4"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9.75pt" to="397.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" strokecolor="#004b83 [3044]"/>
          </w:pict>
        </mc:Fallback>
      </mc:AlternateContent>
    </w:r>
    <w:r w:rsidR="003B768F" w:rsidRPr="007D2A44">
      <w:rPr>
        <w:rFonts w:asciiTheme="minorHAnsi" w:hAnsiTheme="minorHAnsi" w:cstheme="minorHAnsi"/>
        <w:b/>
        <w:noProof/>
        <w:color w:val="00508B"/>
        <w:spacing w:val="20"/>
        <w:sz w:val="72"/>
      </w:rPr>
      <mc:AlternateContent>
        <mc:Choice Requires="wps">
          <w:drawing>
            <wp:anchor distT="0" distB="0" distL="114300" distR="114300" simplePos="0" relativeHeight="251674112" behindDoc="0" locked="0" layoutInCell="1" allowOverlap="1" wp14:anchorId="469D3288" wp14:editId="17A86639">
              <wp:simplePos x="0" y="0"/>
              <wp:positionH relativeFrom="rightMargin">
                <wp:posOffset>0</wp:posOffset>
              </wp:positionH>
              <wp:positionV relativeFrom="paragraph">
                <wp:posOffset>74156</wp:posOffset>
              </wp:positionV>
              <wp:extent cx="107950" cy="107950"/>
              <wp:effectExtent l="0" t="0" r="6350" b="6350"/>
              <wp:wrapNone/>
              <wp:docPr id="14" name="Ellipse 14"/>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E40F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504DD" id="Ellipse 14" o:spid="_x0000_s1026" style="position:absolute;margin-left:0;margin-top:5.85pt;width:8.5pt;height:8.5pt;z-index:2516741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" fillcolor="#e40f13" stroked="f" strokeweight="2pt">
              <w10:wrap anchorx="margin"/>
            </v:oval>
          </w:pict>
        </mc:Fallback>
      </mc:AlternateContent>
    </w:r>
    <w:r w:rsidR="00AF60B8" w:rsidRPr="00AF60B8">
      <w:rPr>
        <w:rFonts w:asciiTheme="minorHAnsi" w:hAnsiTheme="minorHAnsi" w:cstheme="minorHAnsi"/>
        <w:sz w:val="14"/>
        <w:szCs w:val="14"/>
      </w:rPr>
      <w:t xml:space="preserve">Im Technologiepark 25 • 15236 Frankfurt (Oder) •  Tel.: +49 335 5625 0 • E-Mail: </w:t>
    </w:r>
    <w:r w:rsidR="00A85C81" w:rsidRPr="00616EA0">
      <w:rPr>
        <w:rFonts w:asciiTheme="minorHAnsi" w:hAnsiTheme="minorHAnsi" w:cstheme="minorHAnsi"/>
        <w:sz w:val="14"/>
        <w:szCs w:val="14"/>
      </w:rPr>
      <w:t>ihp@ihp-microelectronics.com</w:t>
    </w:r>
    <w:r w:rsidR="00A85C81" w:rsidRPr="00A60D06">
      <w:rPr>
        <w:rFonts w:asciiTheme="minorHAnsi" w:hAnsiTheme="minorHAnsi" w:cstheme="minorHAnsi"/>
        <w:vanish/>
        <w:sz w:val="14"/>
        <w:szCs w:val="14"/>
      </w:rPr>
      <w:t>• A7B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94" w:rsidRDefault="009F6C94">
      <w:r>
        <w:separator/>
      </w:r>
    </w:p>
  </w:footnote>
  <w:footnote w:type="continuationSeparator" w:id="0">
    <w:p w:rsidR="009F6C94" w:rsidRDefault="009F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059" w:rsidRPr="00E525EB" w:rsidRDefault="0084781C" w:rsidP="00726059">
    <w:pPr>
      <w:rPr>
        <w:rFonts w:asciiTheme="minorHAnsi" w:hAnsiTheme="minorHAnsi" w:cstheme="minorHAnsi"/>
        <w:b/>
        <w:color w:val="8299C3" w:themeColor="accent5" w:themeShade="BF"/>
        <w:spacing w:val="20"/>
        <w:sz w:val="72"/>
        <w:lang w:val="en-US"/>
      </w:rPr>
    </w:pPr>
    <w:r w:rsidRPr="007D2A44">
      <w:rPr>
        <w:rFonts w:asciiTheme="minorHAnsi" w:hAnsiTheme="minorHAnsi" w:cstheme="minorHAnsi"/>
        <w:b/>
        <w:noProof/>
        <w:color w:val="00508B"/>
      </w:rPr>
      <w:drawing>
        <wp:anchor distT="0" distB="0" distL="114300" distR="114300" simplePos="0" relativeHeight="251657728" behindDoc="0" locked="0" layoutInCell="0" allowOverlap="1" wp14:anchorId="23E0B049" wp14:editId="7DD7B7CF">
          <wp:simplePos x="0" y="0"/>
          <wp:positionH relativeFrom="page">
            <wp:posOffset>6100445</wp:posOffset>
          </wp:positionH>
          <wp:positionV relativeFrom="page">
            <wp:posOffset>343222</wp:posOffset>
          </wp:positionV>
          <wp:extent cx="1070610" cy="2101850"/>
          <wp:effectExtent l="0" t="0" r="0" b="0"/>
          <wp:wrapNone/>
          <wp:docPr id="6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7.10.99\_Project001\Pic\ihporiginal.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0610" cy="2101850"/>
                  </a:xfrm>
                  <a:prstGeom prst="rect">
                    <a:avLst/>
                  </a:prstGeom>
                  <a:noFill/>
                </pic:spPr>
              </pic:pic>
            </a:graphicData>
          </a:graphic>
          <wp14:sizeRelH relativeFrom="page">
            <wp14:pctWidth>0</wp14:pctWidth>
          </wp14:sizeRelH>
          <wp14:sizeRelV relativeFrom="page">
            <wp14:pctHeight>0</wp14:pctHeight>
          </wp14:sizeRelV>
        </wp:anchor>
      </w:drawing>
    </w:r>
    <w:r w:rsidR="00C632B0" w:rsidRPr="007D2A44">
      <w:rPr>
        <w:rFonts w:asciiTheme="minorHAnsi" w:hAnsiTheme="minorHAnsi" w:cstheme="minorHAnsi"/>
        <w:b/>
        <w:noProof/>
        <w:color w:val="00508B"/>
        <w:spacing w:val="20"/>
        <w:sz w:val="72"/>
      </w:rPr>
      <mc:AlternateContent>
        <mc:Choice Requires="wps">
          <w:drawing>
            <wp:anchor distT="0" distB="0" distL="114300" distR="114300" simplePos="0" relativeHeight="251676160" behindDoc="0" locked="0" layoutInCell="1" allowOverlap="1" wp14:anchorId="1B2C92B5" wp14:editId="1804E207">
              <wp:simplePos x="0" y="0"/>
              <wp:positionH relativeFrom="rightMargin">
                <wp:posOffset>-5426075</wp:posOffset>
              </wp:positionH>
              <wp:positionV relativeFrom="paragraph">
                <wp:posOffset>141605</wp:posOffset>
              </wp:positionV>
              <wp:extent cx="107950" cy="107950"/>
              <wp:effectExtent l="0" t="0" r="6350" b="6350"/>
              <wp:wrapNone/>
              <wp:docPr id="257" name="Ellipse 257"/>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E40F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14FDD" id="Ellipse 257" o:spid="_x0000_s1026" style="position:absolute;margin-left:-427.25pt;margin-top:11.15pt;width:8.5pt;height:8.5pt;z-index:251676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" fillcolor="#e40f13" stroked="f" strokeweight="2pt">
              <w10:wrap anchorx="margin"/>
            </v:oval>
          </w:pict>
        </mc:Fallback>
      </mc:AlternateContent>
    </w:r>
    <w:r w:rsidR="00C632B0">
      <w:rPr>
        <w:rFonts w:asciiTheme="minorHAnsi" w:hAnsiTheme="minorHAnsi" w:cstheme="minorHAnsi"/>
        <w:b/>
        <w:noProof/>
        <w:sz w:val="16"/>
        <w:szCs w:val="16"/>
      </w:rPr>
      <mc:AlternateContent>
        <mc:Choice Requires="wps">
          <w:drawing>
            <wp:anchor distT="0" distB="0" distL="114300" distR="114300" simplePos="0" relativeHeight="251673088" behindDoc="0" locked="0" layoutInCell="1" allowOverlap="1">
              <wp:simplePos x="0" y="0"/>
              <wp:positionH relativeFrom="column">
                <wp:posOffset>-334327</wp:posOffset>
              </wp:positionH>
              <wp:positionV relativeFrom="paragraph">
                <wp:posOffset>198755</wp:posOffset>
              </wp:positionV>
              <wp:extent cx="0" cy="9595485"/>
              <wp:effectExtent l="0" t="0" r="38100" b="24765"/>
              <wp:wrapNone/>
              <wp:docPr id="5" name="Gerader Verbinder 5"/>
              <wp:cNvGraphicFramePr/>
              <a:graphic xmlns:a="http://schemas.openxmlformats.org/drawingml/2006/main">
                <a:graphicData uri="http://schemas.microsoft.com/office/word/2010/wordprocessingShape">
                  <wps:wsp>
                    <wps:cNvCnPr/>
                    <wps:spPr>
                      <a:xfrm>
                        <a:off x="0" y="0"/>
                        <a:ext cx="0" cy="95954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B7398" id="Gerader Verbinder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5.65pt" to="-26.3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" strokecolor="#004b83 [3044]"/>
          </w:pict>
        </mc:Fallback>
      </mc:AlternateContent>
    </w:r>
    <w:r w:rsidR="00726059" w:rsidRPr="007D2A44">
      <w:rPr>
        <w:rFonts w:asciiTheme="minorHAnsi" w:hAnsiTheme="minorHAnsi" w:cstheme="minorHAnsi"/>
        <w:b/>
        <w:color w:val="00508B"/>
        <w:spacing w:val="20"/>
        <w:sz w:val="72"/>
      </w:rPr>
      <w:t>Press</w:t>
    </w:r>
    <w:r w:rsidR="00344A5B">
      <w:rPr>
        <w:rFonts w:asciiTheme="minorHAnsi" w:hAnsiTheme="minorHAnsi" w:cstheme="minorHAnsi"/>
        <w:b/>
        <w:color w:val="00508B"/>
        <w:spacing w:val="20"/>
        <w:sz w:val="72"/>
      </w:rPr>
      <w:t xml:space="preserve"> Release</w:t>
    </w:r>
  </w:p>
  <w:p w:rsidR="00726059" w:rsidRPr="003066B4" w:rsidRDefault="00726059" w:rsidP="003066B4">
    <w:pPr>
      <w:rPr>
        <w:rFonts w:asciiTheme="minorHAnsi" w:hAnsiTheme="minorHAnsi" w:cstheme="minorHAnsi"/>
        <w:b/>
        <w:noProof/>
        <w:sz w:val="16"/>
        <w:szCs w:val="16"/>
        <w:lang w:val="en-US"/>
      </w:rPr>
    </w:pPr>
    <w:r w:rsidRPr="00726059">
      <w:rPr>
        <w:rFonts w:asciiTheme="minorHAnsi" w:hAnsiTheme="minorHAnsi" w:cstheme="minorHAnsi"/>
        <w:b/>
        <w:noProof/>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1279"/>
    <w:multiLevelType w:val="multilevel"/>
    <w:tmpl w:val="D84EB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8E"/>
    <w:rsid w:val="00004DAE"/>
    <w:rsid w:val="000259C0"/>
    <w:rsid w:val="0003475E"/>
    <w:rsid w:val="00040210"/>
    <w:rsid w:val="000C11ED"/>
    <w:rsid w:val="000C2A38"/>
    <w:rsid w:val="000D036F"/>
    <w:rsid w:val="000F4251"/>
    <w:rsid w:val="00145272"/>
    <w:rsid w:val="00146029"/>
    <w:rsid w:val="0015799F"/>
    <w:rsid w:val="00162340"/>
    <w:rsid w:val="001A6F84"/>
    <w:rsid w:val="00240D74"/>
    <w:rsid w:val="0025108D"/>
    <w:rsid w:val="002553F3"/>
    <w:rsid w:val="00264A0F"/>
    <w:rsid w:val="002E011F"/>
    <w:rsid w:val="003066B4"/>
    <w:rsid w:val="00314D4A"/>
    <w:rsid w:val="00316298"/>
    <w:rsid w:val="003163DC"/>
    <w:rsid w:val="00336850"/>
    <w:rsid w:val="00343F6A"/>
    <w:rsid w:val="00344A5B"/>
    <w:rsid w:val="003475EF"/>
    <w:rsid w:val="00381007"/>
    <w:rsid w:val="003B768F"/>
    <w:rsid w:val="003E7158"/>
    <w:rsid w:val="00400CBB"/>
    <w:rsid w:val="00401DDB"/>
    <w:rsid w:val="004030D4"/>
    <w:rsid w:val="00412369"/>
    <w:rsid w:val="00451C9A"/>
    <w:rsid w:val="004B1634"/>
    <w:rsid w:val="004B4EA0"/>
    <w:rsid w:val="004B6546"/>
    <w:rsid w:val="00506B7C"/>
    <w:rsid w:val="0051506C"/>
    <w:rsid w:val="00542DEB"/>
    <w:rsid w:val="005509C8"/>
    <w:rsid w:val="0056305E"/>
    <w:rsid w:val="00572671"/>
    <w:rsid w:val="00596269"/>
    <w:rsid w:val="005C4A83"/>
    <w:rsid w:val="00616EA0"/>
    <w:rsid w:val="00690742"/>
    <w:rsid w:val="00694B40"/>
    <w:rsid w:val="006A635F"/>
    <w:rsid w:val="006F765E"/>
    <w:rsid w:val="007218E9"/>
    <w:rsid w:val="00723353"/>
    <w:rsid w:val="00726059"/>
    <w:rsid w:val="007270CD"/>
    <w:rsid w:val="007334BF"/>
    <w:rsid w:val="00734A36"/>
    <w:rsid w:val="007633A0"/>
    <w:rsid w:val="0077286E"/>
    <w:rsid w:val="00775898"/>
    <w:rsid w:val="0078463F"/>
    <w:rsid w:val="0079767E"/>
    <w:rsid w:val="007A03B8"/>
    <w:rsid w:val="007B5308"/>
    <w:rsid w:val="007D05EE"/>
    <w:rsid w:val="007D1B8E"/>
    <w:rsid w:val="007D2A44"/>
    <w:rsid w:val="007F2499"/>
    <w:rsid w:val="007F412B"/>
    <w:rsid w:val="008043E4"/>
    <w:rsid w:val="00814C42"/>
    <w:rsid w:val="0084781C"/>
    <w:rsid w:val="00892F97"/>
    <w:rsid w:val="008977FB"/>
    <w:rsid w:val="008A56F8"/>
    <w:rsid w:val="008E1EC7"/>
    <w:rsid w:val="008F5370"/>
    <w:rsid w:val="00907FEA"/>
    <w:rsid w:val="009133E1"/>
    <w:rsid w:val="0091626E"/>
    <w:rsid w:val="00930F38"/>
    <w:rsid w:val="009453D3"/>
    <w:rsid w:val="00967D09"/>
    <w:rsid w:val="00991D45"/>
    <w:rsid w:val="009C3985"/>
    <w:rsid w:val="009C6F17"/>
    <w:rsid w:val="009F6C94"/>
    <w:rsid w:val="00A13C26"/>
    <w:rsid w:val="00A166D2"/>
    <w:rsid w:val="00A17DCB"/>
    <w:rsid w:val="00A3496C"/>
    <w:rsid w:val="00A36C60"/>
    <w:rsid w:val="00A422EA"/>
    <w:rsid w:val="00A54A76"/>
    <w:rsid w:val="00A60D06"/>
    <w:rsid w:val="00A61843"/>
    <w:rsid w:val="00A85C81"/>
    <w:rsid w:val="00AE3170"/>
    <w:rsid w:val="00AF60B8"/>
    <w:rsid w:val="00AF7AD8"/>
    <w:rsid w:val="00B11010"/>
    <w:rsid w:val="00B16FF7"/>
    <w:rsid w:val="00B52AC8"/>
    <w:rsid w:val="00BA4DF6"/>
    <w:rsid w:val="00BD72B1"/>
    <w:rsid w:val="00C01A00"/>
    <w:rsid w:val="00C04256"/>
    <w:rsid w:val="00C1603E"/>
    <w:rsid w:val="00C26C18"/>
    <w:rsid w:val="00C47C2A"/>
    <w:rsid w:val="00C60CD0"/>
    <w:rsid w:val="00C632B0"/>
    <w:rsid w:val="00C6569B"/>
    <w:rsid w:val="00C74F12"/>
    <w:rsid w:val="00C95997"/>
    <w:rsid w:val="00CD045F"/>
    <w:rsid w:val="00CE489C"/>
    <w:rsid w:val="00D0790D"/>
    <w:rsid w:val="00DA45E6"/>
    <w:rsid w:val="00DF538D"/>
    <w:rsid w:val="00DF77BD"/>
    <w:rsid w:val="00E03CB6"/>
    <w:rsid w:val="00E402A9"/>
    <w:rsid w:val="00E525EB"/>
    <w:rsid w:val="00E87EB9"/>
    <w:rsid w:val="00EC72BF"/>
    <w:rsid w:val="00EE502C"/>
    <w:rsid w:val="00F06663"/>
    <w:rsid w:val="00F40662"/>
    <w:rsid w:val="00F41323"/>
    <w:rsid w:val="00F90C87"/>
    <w:rsid w:val="00F92FA8"/>
    <w:rsid w:val="00F940ED"/>
    <w:rsid w:val="00F9792D"/>
    <w:rsid w:val="00FA513C"/>
    <w:rsid w:val="00FC3363"/>
    <w:rsid w:val="00FD3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2DF2"/>
  <w15:docId w15:val="{BA05D94A-6544-4E04-AAD5-C297DAFD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noProof/>
      <w:sz w:val="24"/>
    </w:rPr>
  </w:style>
  <w:style w:type="paragraph" w:styleId="Heading2">
    <w:name w:val="heading 2"/>
    <w:basedOn w:val="Normal"/>
    <w:next w:val="Normal"/>
    <w:qFormat/>
    <w:pPr>
      <w:keepNext/>
      <w:outlineLvl w:val="1"/>
    </w:pPr>
    <w:rPr>
      <w:rFonts w:ascii="NewsGoth Cn BT" w:hAnsi="NewsGoth Cn BT"/>
      <w:sz w:val="24"/>
      <w:lang w:val="en-US"/>
    </w:rPr>
  </w:style>
  <w:style w:type="paragraph" w:styleId="Heading3">
    <w:name w:val="heading 3"/>
    <w:basedOn w:val="Normal"/>
    <w:next w:val="Normal"/>
    <w:qFormat/>
    <w:pPr>
      <w:keepNext/>
      <w:jc w:val="center"/>
      <w:outlineLvl w:val="2"/>
    </w:pPr>
    <w:rPr>
      <w:b/>
      <w:bCs/>
      <w:i/>
      <w:iCs/>
      <w:noProo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rPr>
      <w:rFonts w:ascii="Arial" w:hAnsi="Arial"/>
      <w:b/>
      <w:sz w:val="44"/>
    </w:rPr>
  </w:style>
  <w:style w:type="paragraph" w:styleId="BodyText3">
    <w:name w:val="Body Text 3"/>
    <w:basedOn w:val="Normal"/>
    <w:pPr>
      <w:jc w:val="center"/>
    </w:pPr>
    <w:rPr>
      <w:rFonts w:ascii="Arial" w:hAnsi="Arial"/>
      <w:b/>
      <w:sz w:val="28"/>
      <w:lang w:val="en-US"/>
    </w:rPr>
  </w:style>
  <w:style w:type="character" w:styleId="Hyperlink">
    <w:name w:val="Hyperlink"/>
    <w:rPr>
      <w:color w:val="0000FF"/>
      <w:u w:val="single"/>
    </w:rPr>
  </w:style>
  <w:style w:type="paragraph" w:customStyle="1" w:styleId="BodyTextKeep">
    <w:name w:val="Body Text Keep"/>
    <w:basedOn w:val="BodyText"/>
    <w:pPr>
      <w:keepNext/>
      <w:spacing w:after="240" w:line="240" w:lineRule="atLeast"/>
      <w:ind w:firstLine="360"/>
      <w:jc w:val="both"/>
    </w:pPr>
    <w:rPr>
      <w:rFonts w:ascii="Garamond" w:hAnsi="Garamond"/>
      <w:b w:val="0"/>
      <w:sz w:val="22"/>
      <w:lang w:val="en-US"/>
    </w:rPr>
  </w:style>
  <w:style w:type="paragraph" w:styleId="BodyText2">
    <w:name w:val="Body Text 2"/>
    <w:basedOn w:val="Normal"/>
    <w:pPr>
      <w:jc w:val="both"/>
    </w:pPr>
    <w:rPr>
      <w:rFonts w:ascii="Arial" w:hAnsi="Arial"/>
      <w:sz w:val="22"/>
    </w:rPr>
  </w:style>
  <w:style w:type="paragraph" w:styleId="BodyTextIndent">
    <w:name w:val="Body Text Indent"/>
    <w:basedOn w:val="Normal"/>
    <w:pPr>
      <w:jc w:val="center"/>
    </w:pPr>
    <w:rPr>
      <w:rFonts w:ascii="Arial" w:hAnsi="Arial"/>
      <w:i/>
      <w:sz w:val="28"/>
      <w:lang w:val="en-US"/>
    </w:rPr>
  </w:style>
  <w:style w:type="paragraph" w:customStyle="1" w:styleId="StandardWeb1">
    <w:name w:val="Standard (Web)1"/>
    <w:basedOn w:val="Normal"/>
    <w:rsid w:val="007D1B8E"/>
    <w:pPr>
      <w:spacing w:before="75" w:after="150"/>
    </w:pPr>
    <w:rPr>
      <w:sz w:val="24"/>
      <w:szCs w:val="24"/>
    </w:rPr>
  </w:style>
  <w:style w:type="paragraph" w:customStyle="1" w:styleId="berschrift21">
    <w:name w:val="Überschrift 21"/>
    <w:basedOn w:val="Normal"/>
    <w:rsid w:val="007D1B8E"/>
    <w:pPr>
      <w:spacing w:before="375"/>
      <w:outlineLvl w:val="2"/>
    </w:pPr>
    <w:rPr>
      <w:b/>
      <w:bCs/>
      <w:color w:val="104871"/>
      <w:sz w:val="31"/>
      <w:szCs w:val="31"/>
    </w:rPr>
  </w:style>
  <w:style w:type="paragraph" w:customStyle="1" w:styleId="berschrift31">
    <w:name w:val="Überschrift 31"/>
    <w:basedOn w:val="Normal"/>
    <w:rsid w:val="007D1B8E"/>
    <w:pPr>
      <w:spacing w:before="300"/>
      <w:outlineLvl w:val="3"/>
    </w:pPr>
    <w:rPr>
      <w:b/>
      <w:bCs/>
      <w:color w:val="104871"/>
      <w:sz w:val="24"/>
      <w:szCs w:val="24"/>
    </w:rPr>
  </w:style>
  <w:style w:type="paragraph" w:customStyle="1" w:styleId="bodytext0">
    <w:name w:val="bodytext"/>
    <w:basedOn w:val="Normal"/>
    <w:rsid w:val="00A36C60"/>
    <w:pPr>
      <w:spacing w:line="432" w:lineRule="auto"/>
    </w:pPr>
    <w:rPr>
      <w:rFonts w:ascii="Verdana" w:hAnsi="Verdana"/>
      <w:sz w:val="18"/>
      <w:szCs w:val="18"/>
    </w:rPr>
  </w:style>
  <w:style w:type="paragraph" w:customStyle="1" w:styleId="StandardWeb2">
    <w:name w:val="Standard (Web)2"/>
    <w:basedOn w:val="Normal"/>
    <w:rsid w:val="0015799F"/>
    <w:pPr>
      <w:spacing w:before="100" w:beforeAutospacing="1" w:after="100" w:afterAutospacing="1"/>
      <w:ind w:left="255" w:right="255"/>
    </w:pPr>
    <w:rPr>
      <w:rFonts w:ascii="Verdana" w:hAnsi="Verdana"/>
      <w:color w:val="6184BE"/>
      <w:sz w:val="18"/>
      <w:szCs w:val="18"/>
    </w:rPr>
  </w:style>
  <w:style w:type="character" w:customStyle="1" w:styleId="google-src-text1">
    <w:name w:val="google-src-text1"/>
    <w:rsid w:val="0015799F"/>
    <w:rPr>
      <w:vanish/>
      <w:webHidden w:val="0"/>
      <w:specVanish w:val="0"/>
    </w:rPr>
  </w:style>
  <w:style w:type="character" w:customStyle="1" w:styleId="st1">
    <w:name w:val="st1"/>
    <w:rsid w:val="00892F97"/>
  </w:style>
  <w:style w:type="character" w:styleId="CommentReference">
    <w:name w:val="annotation reference"/>
    <w:basedOn w:val="DefaultParagraphFont"/>
    <w:uiPriority w:val="99"/>
    <w:rsid w:val="0078463F"/>
    <w:rPr>
      <w:sz w:val="16"/>
      <w:szCs w:val="16"/>
    </w:rPr>
  </w:style>
  <w:style w:type="paragraph" w:styleId="CommentText">
    <w:name w:val="annotation text"/>
    <w:basedOn w:val="Normal"/>
    <w:link w:val="CommentTextChar"/>
    <w:uiPriority w:val="99"/>
    <w:rsid w:val="0078463F"/>
  </w:style>
  <w:style w:type="character" w:customStyle="1" w:styleId="CommentTextChar">
    <w:name w:val="Comment Text Char"/>
    <w:basedOn w:val="DefaultParagraphFont"/>
    <w:link w:val="CommentText"/>
    <w:uiPriority w:val="99"/>
    <w:rsid w:val="0078463F"/>
  </w:style>
  <w:style w:type="paragraph" w:styleId="CommentSubject">
    <w:name w:val="annotation subject"/>
    <w:basedOn w:val="CommentText"/>
    <w:next w:val="CommentText"/>
    <w:link w:val="CommentSubjectChar"/>
    <w:rsid w:val="0078463F"/>
    <w:rPr>
      <w:b/>
      <w:bCs/>
    </w:rPr>
  </w:style>
  <w:style w:type="character" w:customStyle="1" w:styleId="CommentSubjectChar">
    <w:name w:val="Comment Subject Char"/>
    <w:basedOn w:val="CommentTextChar"/>
    <w:link w:val="CommentSubject"/>
    <w:rsid w:val="0078463F"/>
    <w:rPr>
      <w:b/>
      <w:bCs/>
    </w:rPr>
  </w:style>
  <w:style w:type="paragraph" w:styleId="BalloonText">
    <w:name w:val="Balloon Text"/>
    <w:basedOn w:val="Normal"/>
    <w:link w:val="BalloonTextChar"/>
    <w:rsid w:val="0078463F"/>
    <w:rPr>
      <w:rFonts w:ascii="Tahoma" w:hAnsi="Tahoma" w:cs="Tahoma"/>
      <w:sz w:val="16"/>
      <w:szCs w:val="16"/>
    </w:rPr>
  </w:style>
  <w:style w:type="character" w:customStyle="1" w:styleId="BalloonTextChar">
    <w:name w:val="Balloon Text Char"/>
    <w:basedOn w:val="DefaultParagraphFont"/>
    <w:link w:val="BalloonText"/>
    <w:rsid w:val="0078463F"/>
    <w:rPr>
      <w:rFonts w:ascii="Tahoma" w:hAnsi="Tahoma" w:cs="Tahoma"/>
      <w:sz w:val="16"/>
      <w:szCs w:val="16"/>
    </w:rPr>
  </w:style>
  <w:style w:type="paragraph" w:customStyle="1" w:styleId="Default">
    <w:name w:val="Default"/>
    <w:rsid w:val="005C4A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2752">
      <w:bodyDiv w:val="1"/>
      <w:marLeft w:val="0"/>
      <w:marRight w:val="0"/>
      <w:marTop w:val="0"/>
      <w:marBottom w:val="0"/>
      <w:divBdr>
        <w:top w:val="none" w:sz="0" w:space="0" w:color="auto"/>
        <w:left w:val="none" w:sz="0" w:space="0" w:color="auto"/>
        <w:bottom w:val="none" w:sz="0" w:space="0" w:color="auto"/>
        <w:right w:val="none" w:sz="0" w:space="0" w:color="auto"/>
      </w:divBdr>
    </w:div>
    <w:div w:id="281347564">
      <w:bodyDiv w:val="1"/>
      <w:marLeft w:val="0"/>
      <w:marRight w:val="0"/>
      <w:marTop w:val="0"/>
      <w:marBottom w:val="0"/>
      <w:divBdr>
        <w:top w:val="none" w:sz="0" w:space="0" w:color="auto"/>
        <w:left w:val="none" w:sz="0" w:space="0" w:color="auto"/>
        <w:bottom w:val="none" w:sz="0" w:space="0" w:color="auto"/>
        <w:right w:val="none" w:sz="0" w:space="0" w:color="auto"/>
      </w:divBdr>
      <w:divsChild>
        <w:div w:id="1782993369">
          <w:marLeft w:val="300"/>
          <w:marRight w:val="0"/>
          <w:marTop w:val="0"/>
          <w:marBottom w:val="0"/>
          <w:divBdr>
            <w:top w:val="none" w:sz="0" w:space="0" w:color="auto"/>
            <w:left w:val="none" w:sz="0" w:space="0" w:color="auto"/>
            <w:bottom w:val="none" w:sz="0" w:space="0" w:color="auto"/>
            <w:right w:val="none" w:sz="0" w:space="0" w:color="auto"/>
          </w:divBdr>
          <w:divsChild>
            <w:div w:id="1357390012">
              <w:marLeft w:val="2250"/>
              <w:marRight w:val="2250"/>
              <w:marTop w:val="2250"/>
              <w:marBottom w:val="2250"/>
              <w:divBdr>
                <w:top w:val="none" w:sz="0" w:space="0" w:color="auto"/>
                <w:left w:val="none" w:sz="0" w:space="0" w:color="auto"/>
                <w:bottom w:val="single" w:sz="12" w:space="23" w:color="104871"/>
                <w:right w:val="none" w:sz="0" w:space="0" w:color="auto"/>
              </w:divBdr>
            </w:div>
          </w:divsChild>
        </w:div>
      </w:divsChild>
    </w:div>
    <w:div w:id="1436050620">
      <w:bodyDiv w:val="1"/>
      <w:marLeft w:val="0"/>
      <w:marRight w:val="0"/>
      <w:marTop w:val="0"/>
      <w:marBottom w:val="0"/>
      <w:divBdr>
        <w:top w:val="none" w:sz="0" w:space="0" w:color="auto"/>
        <w:left w:val="none" w:sz="0" w:space="0" w:color="auto"/>
        <w:bottom w:val="none" w:sz="0" w:space="0" w:color="auto"/>
        <w:right w:val="none" w:sz="0" w:space="0" w:color="auto"/>
      </w:divBdr>
      <w:divsChild>
        <w:div w:id="1380087702">
          <w:marLeft w:val="0"/>
          <w:marRight w:val="0"/>
          <w:marTop w:val="0"/>
          <w:marBottom w:val="0"/>
          <w:divBdr>
            <w:top w:val="none" w:sz="0" w:space="0" w:color="auto"/>
            <w:left w:val="none" w:sz="0" w:space="0" w:color="auto"/>
            <w:bottom w:val="none" w:sz="0" w:space="0" w:color="auto"/>
            <w:right w:val="none" w:sz="0" w:space="0" w:color="auto"/>
          </w:divBdr>
        </w:div>
      </w:divsChild>
    </w:div>
    <w:div w:id="19300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gner@ihp-microelectronic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7.png"/><Relationship Id="rId2" Type="http://schemas.openxmlformats.org/officeDocument/2006/relationships/hyperlink" Target="https://de.linkedin.com/company/ihp" TargetMode="External"/><Relationship Id="rId1" Type="http://schemas.openxmlformats.org/officeDocument/2006/relationships/image" Target="media/image4.png"/><Relationship Id="rId6" Type="http://schemas.openxmlformats.org/officeDocument/2006/relationships/hyperlink" Target="https://twitter.com/waferffo" TargetMode="External"/><Relationship Id="rId5" Type="http://schemas.openxmlformats.org/officeDocument/2006/relationships/image" Target="media/image6.png"/><Relationship Id="rId4" Type="http://schemas.openxmlformats.org/officeDocument/2006/relationships/hyperlink" Target="https://www.facebook.com/IHPF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IHP_2014">
      <a:dk1>
        <a:sysClr val="windowText" lastClr="000000"/>
      </a:dk1>
      <a:lt1>
        <a:sysClr val="window" lastClr="FFFFFF"/>
      </a:lt1>
      <a:dk2>
        <a:srgbClr val="6D7072"/>
      </a:dk2>
      <a:lt2>
        <a:srgbClr val="FFFFFF"/>
      </a:lt2>
      <a:accent1>
        <a:srgbClr val="00508B"/>
      </a:accent1>
      <a:accent2>
        <a:srgbClr val="3D6AA0"/>
      </a:accent2>
      <a:accent3>
        <a:srgbClr val="6C89B6"/>
      </a:accent3>
      <a:accent4>
        <a:srgbClr val="9BADCE"/>
      </a:accent4>
      <a:accent5>
        <a:srgbClr val="CDD6E7"/>
      </a:accent5>
      <a:accent6>
        <a:srgbClr val="E8EBF4"/>
      </a:accent6>
      <a:hlink>
        <a:srgbClr val="E40F13"/>
      </a:hlink>
      <a:folHlink>
        <a:srgbClr val="00508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B942-1FA1-47A9-B87E-47BC0A01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Links>
    <vt:vector size="12" baseType="variant">
      <vt:variant>
        <vt:i4>5046273</vt:i4>
      </vt:variant>
      <vt:variant>
        <vt:i4>0</vt:i4>
      </vt:variant>
      <vt:variant>
        <vt:i4>0</vt:i4>
      </vt:variant>
      <vt:variant>
        <vt:i4>5</vt:i4>
      </vt:variant>
      <vt:variant>
        <vt:lpwstr>http://www.ihp-microelectronics.com/</vt:lpwstr>
      </vt:variant>
      <vt:variant>
        <vt:lpwstr/>
      </vt:variant>
      <vt:variant>
        <vt:i4>458853</vt:i4>
      </vt:variant>
      <vt:variant>
        <vt:i4>-1</vt:i4>
      </vt:variant>
      <vt:variant>
        <vt:i4>1026</vt:i4>
      </vt:variant>
      <vt:variant>
        <vt:i4>1</vt:i4>
      </vt:variant>
      <vt:variant>
        <vt:lpwstr>D:\07.10.99\_Project001\Pic\ihporiginal.tif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Werner Katja</dc:creator>
  <cp:lastModifiedBy>Capellini, Giovanni</cp:lastModifiedBy>
  <cp:revision>4</cp:revision>
  <cp:lastPrinted>2021-06-03T11:20:00Z</cp:lastPrinted>
  <dcterms:created xsi:type="dcterms:W3CDTF">2024-02-23T16:09:00Z</dcterms:created>
  <dcterms:modified xsi:type="dcterms:W3CDTF">2024-02-26T07:58:00Z</dcterms:modified>
</cp:coreProperties>
</file>