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08B" w:rsidRDefault="0021308B"/>
    <w:p w:rsidR="00CB104C" w:rsidRDefault="00CB104C"/>
    <w:p w:rsidR="00CB104C" w:rsidRDefault="00CB104C" w:rsidP="00CB104C">
      <w:pPr>
        <w:ind w:firstLine="142"/>
        <w:rPr>
          <w:color w:val="FF0000"/>
        </w:rPr>
      </w:pPr>
      <w:r>
        <w:rPr>
          <w:color w:val="FF0000"/>
        </w:rPr>
        <w:t>AVVISO PER GLI STUDENTI</w:t>
      </w:r>
    </w:p>
    <w:p w:rsidR="00CB104C" w:rsidRDefault="00CB104C" w:rsidP="00CB104C">
      <w:pPr>
        <w:ind w:firstLine="142"/>
        <w:rPr>
          <w:color w:val="FF0000"/>
        </w:rPr>
      </w:pPr>
    </w:p>
    <w:p w:rsidR="00CB104C" w:rsidRDefault="00CB104C" w:rsidP="00CB104C">
      <w:pPr>
        <w:pStyle w:val="paragraph"/>
        <w:spacing w:beforeAutospacing="0" w:afterAutospacing="0"/>
        <w:ind w:left="142" w:right="120"/>
        <w:jc w:val="both"/>
        <w:textAlignment w:val="baseline"/>
        <w:rPr>
          <w:rFonts w:ascii="Calibri" w:hAnsi="Calibri" w:cs="Calibri"/>
          <w:sz w:val="22"/>
          <w:szCs w:val="22"/>
        </w:rPr>
      </w:pPr>
      <w:r>
        <w:rPr>
          <w:rFonts w:ascii="Calibri" w:hAnsi="Calibri" w:cs="Calibri"/>
          <w:sz w:val="22"/>
          <w:szCs w:val="22"/>
        </w:rPr>
        <w:t xml:space="preserve">A seguito del decreto </w:t>
      </w:r>
      <w:proofErr w:type="spellStart"/>
      <w:r>
        <w:rPr>
          <w:rFonts w:ascii="Calibri" w:hAnsi="Calibri" w:cs="Calibri"/>
          <w:sz w:val="22"/>
          <w:szCs w:val="22"/>
        </w:rPr>
        <w:t>Milleproroghe</w:t>
      </w:r>
      <w:proofErr w:type="spellEnd"/>
      <w:r>
        <w:rPr>
          <w:rFonts w:ascii="Calibri" w:hAnsi="Calibri" w:cs="Calibri"/>
          <w:sz w:val="22"/>
          <w:szCs w:val="22"/>
        </w:rPr>
        <w:t xml:space="preserve"> 2022 e successive modifiche, viene istituita tra il 6 ed il 15 giugno una sessione di laurea straordinaria relativa all’anno accademico 2020/2021.</w:t>
      </w:r>
    </w:p>
    <w:p w:rsidR="00CB104C" w:rsidRDefault="00CB104C" w:rsidP="00CB104C">
      <w:pPr>
        <w:pStyle w:val="paragraph"/>
        <w:spacing w:beforeAutospacing="0" w:afterAutospacing="0"/>
        <w:ind w:left="142" w:right="120"/>
        <w:jc w:val="both"/>
        <w:textAlignment w:val="baseline"/>
        <w:rPr>
          <w:rFonts w:ascii="Calibri" w:hAnsi="Calibri" w:cs="Calibri"/>
          <w:sz w:val="22"/>
          <w:szCs w:val="22"/>
        </w:rPr>
      </w:pPr>
      <w:r>
        <w:rPr>
          <w:rFonts w:ascii="Calibri" w:hAnsi="Calibri" w:cs="Calibri"/>
          <w:sz w:val="22"/>
          <w:szCs w:val="22"/>
        </w:rPr>
        <w:t xml:space="preserve">Gli studenti potranno presentare la domanda di conseguimento titolo in </w:t>
      </w:r>
      <w:proofErr w:type="spellStart"/>
      <w:r>
        <w:rPr>
          <w:rFonts w:ascii="Calibri" w:hAnsi="Calibri" w:cs="Calibri"/>
          <w:sz w:val="22"/>
          <w:szCs w:val="22"/>
        </w:rPr>
        <w:t>Gomp</w:t>
      </w:r>
      <w:proofErr w:type="spellEnd"/>
      <w:r>
        <w:rPr>
          <w:rFonts w:ascii="Calibri" w:hAnsi="Calibri" w:cs="Calibri"/>
          <w:sz w:val="22"/>
          <w:szCs w:val="22"/>
        </w:rPr>
        <w:t xml:space="preserve"> dal 15 marzo al </w:t>
      </w:r>
      <w:r w:rsidRPr="00CB104C">
        <w:rPr>
          <w:rFonts w:ascii="Calibri" w:hAnsi="Calibri" w:cs="Calibri"/>
          <w:sz w:val="22"/>
          <w:szCs w:val="22"/>
        </w:rPr>
        <w:t>26 aprile</w:t>
      </w:r>
      <w:r>
        <w:rPr>
          <w:rFonts w:ascii="Calibri" w:hAnsi="Calibri" w:cs="Calibri"/>
          <w:sz w:val="22"/>
          <w:szCs w:val="22"/>
        </w:rPr>
        <w:t xml:space="preserve"> soltanto dopo aver inviato alle segreterie didattiche una comunicazione via mail corredata dalla dichiarazione del relatore relativa allo stato di avanzamento della tesi tale da poter essere depositata entro il 20 maggio.</w:t>
      </w:r>
    </w:p>
    <w:p w:rsidR="00CB104C" w:rsidRDefault="00CB104C" w:rsidP="00CB104C">
      <w:pPr>
        <w:pStyle w:val="paragraph"/>
        <w:spacing w:beforeAutospacing="0" w:afterAutospacing="0"/>
        <w:ind w:left="142" w:right="120"/>
        <w:jc w:val="both"/>
        <w:textAlignment w:val="baseline"/>
        <w:rPr>
          <w:rFonts w:ascii="Calibri" w:hAnsi="Calibri" w:cs="Calibri"/>
          <w:sz w:val="22"/>
          <w:szCs w:val="22"/>
        </w:rPr>
      </w:pPr>
      <w:r>
        <w:rPr>
          <w:rFonts w:ascii="Calibri" w:hAnsi="Calibri" w:cs="Calibri"/>
          <w:sz w:val="22"/>
          <w:szCs w:val="22"/>
        </w:rPr>
        <w:t>La conferma della domanda e la consegna della relativa documentazione, ivi compresa la tesi completa, dovrà essere effettuata entro il 20 maggio 2022.</w:t>
      </w:r>
    </w:p>
    <w:p w:rsidR="00AE3F1A" w:rsidRDefault="00AE3F1A" w:rsidP="00CB104C">
      <w:pPr>
        <w:pStyle w:val="paragraph"/>
        <w:spacing w:beforeAutospacing="0" w:afterAutospacing="0"/>
        <w:ind w:left="142" w:right="120"/>
        <w:jc w:val="both"/>
        <w:textAlignment w:val="baseline"/>
        <w:rPr>
          <w:rFonts w:ascii="Calibri" w:hAnsi="Calibri" w:cs="Calibri"/>
          <w:sz w:val="22"/>
          <w:szCs w:val="22"/>
        </w:rPr>
      </w:pPr>
      <w:bookmarkStart w:id="0" w:name="_GoBack"/>
      <w:r>
        <w:rPr>
          <w:rFonts w:ascii="Calibri" w:hAnsi="Calibri" w:cs="Calibri"/>
          <w:sz w:val="22"/>
          <w:szCs w:val="22"/>
        </w:rPr>
        <w:t xml:space="preserve">Le scadenze ufficiali con i relativi adempimenti sono pubblicate sul portale dello studente </w:t>
      </w:r>
      <w:hyperlink r:id="rId4" w:history="1">
        <w:r w:rsidRPr="0009696F">
          <w:rPr>
            <w:rStyle w:val="Collegamentoipertestuale"/>
            <w:rFonts w:ascii="Calibri" w:hAnsi="Calibri" w:cs="Calibri"/>
            <w:sz w:val="22"/>
            <w:szCs w:val="22"/>
          </w:rPr>
          <w:t>https://portalestudente.uniroma3.it/carriera/ammissione-allesame-di-laurea/</w:t>
        </w:r>
      </w:hyperlink>
      <w:bookmarkEnd w:id="0"/>
      <w:r>
        <w:rPr>
          <w:rFonts w:ascii="Calibri" w:hAnsi="Calibri" w:cs="Calibri"/>
          <w:sz w:val="22"/>
          <w:szCs w:val="22"/>
        </w:rPr>
        <w:t xml:space="preserve"> </w:t>
      </w:r>
    </w:p>
    <w:p w:rsidR="00CB104C" w:rsidRDefault="00CB104C" w:rsidP="00AE3F1A">
      <w:pPr>
        <w:pStyle w:val="paragraph"/>
        <w:spacing w:beforeAutospacing="0" w:afterAutospacing="0"/>
        <w:ind w:left="105" w:right="120"/>
        <w:jc w:val="both"/>
        <w:textAlignment w:val="baseline"/>
        <w:rPr>
          <w:rFonts w:ascii="Calibri" w:hAnsi="Calibri" w:cs="Calibri"/>
          <w:sz w:val="22"/>
          <w:szCs w:val="22"/>
        </w:rPr>
      </w:pPr>
      <w:r w:rsidRPr="00CB104C">
        <w:rPr>
          <w:rFonts w:ascii="Calibri" w:hAnsi="Calibri" w:cs="Calibri"/>
          <w:sz w:val="22"/>
          <w:szCs w:val="22"/>
        </w:rPr>
        <w:t xml:space="preserve">Eventuali esami mancanti (massimo due prove) potranno essere sostenuti nella sessione </w:t>
      </w:r>
      <w:r>
        <w:rPr>
          <w:rFonts w:ascii="Calibri" w:hAnsi="Calibri" w:cs="Calibri"/>
          <w:sz w:val="22"/>
          <w:szCs w:val="22"/>
        </w:rPr>
        <w:t xml:space="preserve">straordinaria di </w:t>
      </w:r>
      <w:r w:rsidR="00AE3F1A">
        <w:rPr>
          <w:rFonts w:ascii="Calibri" w:hAnsi="Calibri" w:cs="Calibri"/>
          <w:sz w:val="22"/>
          <w:szCs w:val="22"/>
        </w:rPr>
        <w:t xml:space="preserve">  </w:t>
      </w:r>
      <w:r>
        <w:rPr>
          <w:rFonts w:ascii="Calibri" w:hAnsi="Calibri" w:cs="Calibri"/>
          <w:sz w:val="22"/>
          <w:szCs w:val="22"/>
        </w:rPr>
        <w:t>esami già prevista dal 20 al 23 aprile 2022.</w:t>
      </w:r>
    </w:p>
    <w:p w:rsidR="00CB104C" w:rsidRDefault="00CB104C" w:rsidP="00CB104C">
      <w:pPr>
        <w:pStyle w:val="paragraph"/>
        <w:spacing w:beforeAutospacing="0" w:afterAutospacing="0"/>
        <w:ind w:left="142" w:right="120"/>
        <w:jc w:val="both"/>
        <w:textAlignment w:val="baseline"/>
        <w:rPr>
          <w:rFonts w:ascii="Calibri" w:hAnsi="Calibri" w:cs="Calibri"/>
          <w:sz w:val="22"/>
          <w:szCs w:val="22"/>
        </w:rPr>
      </w:pPr>
      <w:r>
        <w:rPr>
          <w:rFonts w:ascii="Calibri" w:hAnsi="Calibri" w:cs="Calibri"/>
          <w:sz w:val="22"/>
          <w:szCs w:val="22"/>
        </w:rPr>
        <w:t xml:space="preserve">Lo studente che volesse </w:t>
      </w:r>
      <w:r w:rsidRPr="00CB104C">
        <w:rPr>
          <w:rFonts w:ascii="Calibri" w:hAnsi="Calibri" w:cs="Calibri"/>
          <w:sz w:val="22"/>
          <w:szCs w:val="22"/>
        </w:rPr>
        <w:t>sostenere</w:t>
      </w:r>
      <w:r>
        <w:rPr>
          <w:rFonts w:ascii="Calibri" w:hAnsi="Calibri" w:cs="Calibri"/>
          <w:sz w:val="22"/>
          <w:szCs w:val="22"/>
        </w:rPr>
        <w:t xml:space="preserve"> un esame per cui non è stata data adesione da parte del docente alla sessione straordinaria di aprile potrà farne richiesta al docente in qualità di laureando della sessione straordinaria e solo dopo aver presentato la domanda conseguimento titolo.</w:t>
      </w:r>
    </w:p>
    <w:p w:rsidR="00CB104C" w:rsidRDefault="00CB104C"/>
    <w:sectPr w:rsidR="00CB10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937"/>
    <w:rsid w:val="0021308B"/>
    <w:rsid w:val="00AE3F1A"/>
    <w:rsid w:val="00CA3937"/>
    <w:rsid w:val="00CB10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B43DC"/>
  <w15:chartTrackingRefBased/>
  <w15:docId w15:val="{36CB55A8-D105-4944-A89A-50E02C364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B104C"/>
    <w:pPr>
      <w:spacing w:after="0" w:line="240" w:lineRule="auto"/>
    </w:pPr>
    <w:rPr>
      <w:rFonts w:ascii="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ph">
    <w:name w:val="paragraph"/>
    <w:basedOn w:val="Normale"/>
    <w:rsid w:val="00CB104C"/>
    <w:pPr>
      <w:spacing w:before="100" w:beforeAutospacing="1" w:after="100" w:afterAutospacing="1"/>
    </w:pPr>
    <w:rPr>
      <w:rFonts w:ascii="Times New Roman" w:hAnsi="Times New Roman" w:cs="Times New Roman"/>
      <w:sz w:val="24"/>
      <w:szCs w:val="24"/>
    </w:rPr>
  </w:style>
  <w:style w:type="paragraph" w:styleId="Testofumetto">
    <w:name w:val="Balloon Text"/>
    <w:basedOn w:val="Normale"/>
    <w:link w:val="TestofumettoCarattere"/>
    <w:uiPriority w:val="99"/>
    <w:semiHidden/>
    <w:unhideWhenUsed/>
    <w:rsid w:val="00CB104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B104C"/>
    <w:rPr>
      <w:rFonts w:ascii="Segoe UI" w:hAnsi="Segoe UI" w:cs="Segoe UI"/>
      <w:sz w:val="18"/>
      <w:szCs w:val="18"/>
      <w:lang w:eastAsia="it-IT"/>
    </w:rPr>
  </w:style>
  <w:style w:type="character" w:styleId="Collegamentoipertestuale">
    <w:name w:val="Hyperlink"/>
    <w:basedOn w:val="Carpredefinitoparagrafo"/>
    <w:uiPriority w:val="99"/>
    <w:unhideWhenUsed/>
    <w:rsid w:val="00AE3F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21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ortalestudente.uniroma3.it/carriera/ammissione-allesame-di-laure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205</Words>
  <Characters>1175</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Falcetti</dc:creator>
  <cp:keywords/>
  <dc:description/>
  <cp:lastModifiedBy>Isabella Falcetti</cp:lastModifiedBy>
  <cp:revision>5</cp:revision>
  <cp:lastPrinted>2022-03-14T08:49:00Z</cp:lastPrinted>
  <dcterms:created xsi:type="dcterms:W3CDTF">2022-03-14T08:48:00Z</dcterms:created>
  <dcterms:modified xsi:type="dcterms:W3CDTF">2022-03-14T13:42:00Z</dcterms:modified>
</cp:coreProperties>
</file>