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4E" w:rsidRDefault="00AE3170">
      <w:pPr>
        <w:rPr>
          <w:rFonts w:asciiTheme="minorHAnsi" w:hAnsiTheme="minorHAnsi" w:cstheme="minorHAnsi"/>
          <w:b/>
          <w:noProof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noProof/>
          <w:color w:val="808080" w:themeColor="background1" w:themeShade="80"/>
          <w:sz w:val="24"/>
          <w:szCs w:val="24"/>
          <w:lang w:val="en-US"/>
        </w:rPr>
        <w:t>2024-26-02</w:t>
      </w:r>
    </w:p>
    <w:p w:rsidR="00344A5B" w:rsidRPr="00D20E8F" w:rsidRDefault="00344A5B" w:rsidP="00344A5B">
      <w:pPr>
        <w:ind w:right="284"/>
        <w:rPr>
          <w:rFonts w:asciiTheme="minorHAnsi" w:hAnsiTheme="minorHAnsi" w:cstheme="minorHAnsi"/>
          <w:b/>
          <w:noProof/>
          <w:sz w:val="24"/>
          <w:szCs w:val="24"/>
          <w:lang w:val="en-US"/>
        </w:rPr>
      </w:pPr>
    </w:p>
    <w:p w:rsidR="00E11D4E" w:rsidRDefault="001A2328">
      <w:pPr>
        <w:ind w:right="284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>L</w:t>
      </w:r>
      <w:r w:rsidRPr="00AE3170">
        <w:rPr>
          <w:rFonts w:asciiTheme="minorHAnsi" w:hAnsiTheme="minorHAnsi" w:cstheme="minorHAnsi"/>
          <w:b/>
          <w:bCs/>
          <w:sz w:val="32"/>
          <w:szCs w:val="32"/>
          <w:lang w:val="en-US"/>
        </w:rPr>
        <w:t>'Università</w:t>
      </w:r>
      <w:proofErr w:type="spellEnd"/>
      <w:r w:rsidRPr="00AE3170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di Roma Tre</w:t>
      </w:r>
      <w:r w:rsidRPr="00AE3170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924D91" w:rsidRPr="00AE3170">
        <w:rPr>
          <w:rFonts w:asciiTheme="minorHAnsi" w:hAnsiTheme="minorHAnsi" w:cstheme="minorHAnsi"/>
          <w:b/>
          <w:bCs/>
          <w:sz w:val="32"/>
          <w:szCs w:val="32"/>
          <w:lang w:val="en-US"/>
        </w:rPr>
        <w:t>apre</w:t>
      </w:r>
      <w:proofErr w:type="spellEnd"/>
      <w:r w:rsidR="00924D91" w:rsidRPr="00AE3170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un </w:t>
      </w:r>
      <w:proofErr w:type="spellStart"/>
      <w:r w:rsidR="00924D91" w:rsidRPr="00AE3170">
        <w:rPr>
          <w:rFonts w:asciiTheme="minorHAnsi" w:hAnsiTheme="minorHAnsi" w:cstheme="minorHAnsi"/>
          <w:b/>
          <w:bCs/>
          <w:sz w:val="32"/>
          <w:szCs w:val="32"/>
          <w:lang w:val="en-US"/>
        </w:rPr>
        <w:t>laboratorio</w:t>
      </w:r>
      <w:proofErr w:type="spellEnd"/>
      <w:r w:rsidR="00924D91" w:rsidRPr="00AE3170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="00924D91" w:rsidRPr="00AE3170">
        <w:rPr>
          <w:rFonts w:asciiTheme="minorHAnsi" w:hAnsiTheme="minorHAnsi" w:cstheme="minorHAnsi"/>
          <w:b/>
          <w:bCs/>
          <w:sz w:val="32"/>
          <w:szCs w:val="32"/>
          <w:lang w:val="en-US"/>
        </w:rPr>
        <w:t>congiunto</w:t>
      </w:r>
      <w:proofErr w:type="spellEnd"/>
      <w:r w:rsidR="00924D91" w:rsidRPr="00AE3170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con</w:t>
      </w:r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Leibniz-</w:t>
      </w:r>
      <w:r w:rsidR="00924D91" w:rsidRPr="00AE3170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</w:t>
      </w:r>
      <w:r w:rsidRPr="00AE3170">
        <w:rPr>
          <w:rFonts w:asciiTheme="minorHAnsi" w:hAnsiTheme="minorHAnsi" w:cstheme="minorHAnsi"/>
          <w:b/>
          <w:bCs/>
          <w:sz w:val="32"/>
          <w:szCs w:val="32"/>
          <w:lang w:val="en-US"/>
        </w:rPr>
        <w:t>IHP</w:t>
      </w:r>
    </w:p>
    <w:p w:rsidR="00E11D4E" w:rsidRDefault="00924D91">
      <w:pPr>
        <w:ind w:right="284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  <w:r w:rsidRPr="00AE3170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Ricerca per </w:t>
      </w:r>
      <w:r w:rsidR="001A2328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la </w:t>
      </w:r>
      <w:proofErr w:type="spellStart"/>
      <w:r w:rsidR="001A2328">
        <w:rPr>
          <w:rFonts w:asciiTheme="minorHAnsi" w:hAnsiTheme="minorHAnsi" w:cstheme="minorHAnsi"/>
          <w:b/>
          <w:bCs/>
          <w:sz w:val="23"/>
          <w:szCs w:val="23"/>
          <w:lang w:val="en-US"/>
        </w:rPr>
        <w:t>sensoristica</w:t>
      </w:r>
      <w:proofErr w:type="spellEnd"/>
      <w:r w:rsidR="001A2328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</w:t>
      </w:r>
      <w:proofErr w:type="spellStart"/>
      <w:r w:rsidR="001A2328">
        <w:rPr>
          <w:rFonts w:asciiTheme="minorHAnsi" w:hAnsiTheme="minorHAnsi" w:cstheme="minorHAnsi"/>
          <w:b/>
          <w:bCs/>
          <w:sz w:val="23"/>
          <w:szCs w:val="23"/>
          <w:lang w:val="en-US"/>
        </w:rPr>
        <w:t>elettro-ottica</w:t>
      </w:r>
      <w:proofErr w:type="spellEnd"/>
      <w:r w:rsidR="001A2328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</w:t>
      </w:r>
      <w:proofErr w:type="spellStart"/>
      <w:r w:rsidR="001A2328">
        <w:rPr>
          <w:rFonts w:asciiTheme="minorHAnsi" w:hAnsiTheme="minorHAnsi" w:cstheme="minorHAnsi"/>
          <w:b/>
          <w:bCs/>
          <w:sz w:val="23"/>
          <w:szCs w:val="23"/>
          <w:lang w:val="en-US"/>
        </w:rPr>
        <w:t>intelligente</w:t>
      </w:r>
      <w:proofErr w:type="spellEnd"/>
    </w:p>
    <w:p w:rsidR="00344A5B" w:rsidRPr="00D20E8F" w:rsidRDefault="00344A5B" w:rsidP="00344A5B">
      <w:pPr>
        <w:ind w:right="284"/>
        <w:rPr>
          <w:rFonts w:asciiTheme="minorHAnsi" w:hAnsiTheme="minorHAnsi" w:cstheme="minorHAnsi"/>
          <w:noProof/>
          <w:sz w:val="24"/>
          <w:szCs w:val="24"/>
          <w:lang w:val="en-US"/>
        </w:rPr>
      </w:pPr>
    </w:p>
    <w:p w:rsidR="00E11D4E" w:rsidRDefault="00924D91">
      <w:pPr>
        <w:pStyle w:val="Default"/>
        <w:jc w:val="both"/>
        <w:rPr>
          <w:sz w:val="22"/>
          <w:szCs w:val="22"/>
          <w:lang w:val="en-US"/>
        </w:rPr>
      </w:pPr>
      <w:r w:rsidRPr="00AE3170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Francoforte (Oder)</w:t>
      </w:r>
      <w:r w:rsidR="00344A5B" w:rsidRPr="00AE3170">
        <w:rPr>
          <w:rFonts w:asciiTheme="minorHAnsi" w:hAnsiTheme="minorHAnsi" w:cstheme="minorHAnsi"/>
          <w:b/>
          <w:noProof/>
          <w:sz w:val="22"/>
          <w:szCs w:val="22"/>
          <w:lang w:val="en-US"/>
        </w:rPr>
        <w:t xml:space="preserve">. </w:t>
      </w:r>
      <w:r w:rsidRPr="00AE3170">
        <w:rPr>
          <w:sz w:val="22"/>
          <w:szCs w:val="22"/>
          <w:lang w:val="en-US"/>
        </w:rPr>
        <w:t xml:space="preserve">La </w:t>
      </w:r>
      <w:proofErr w:type="spellStart"/>
      <w:r w:rsidR="001A2328">
        <w:rPr>
          <w:sz w:val="22"/>
          <w:szCs w:val="22"/>
          <w:lang w:val="en-US"/>
        </w:rPr>
        <w:t>collaborazione</w:t>
      </w:r>
      <w:proofErr w:type="spellEnd"/>
      <w:r w:rsidR="001A2328">
        <w:rPr>
          <w:sz w:val="22"/>
          <w:szCs w:val="22"/>
          <w:lang w:val="en-US"/>
        </w:rPr>
        <w:t xml:space="preserve"> </w:t>
      </w:r>
      <w:proofErr w:type="spellStart"/>
      <w:r w:rsidR="001A2328">
        <w:rPr>
          <w:sz w:val="22"/>
          <w:szCs w:val="22"/>
          <w:lang w:val="en-US"/>
        </w:rPr>
        <w:t>scientifica</w:t>
      </w:r>
      <w:proofErr w:type="spellEnd"/>
      <w:r w:rsidR="001A2328">
        <w:rPr>
          <w:sz w:val="22"/>
          <w:szCs w:val="22"/>
          <w:lang w:val="en-US"/>
        </w:rPr>
        <w:t xml:space="preserve"> </w:t>
      </w:r>
      <w:proofErr w:type="spellStart"/>
      <w:r w:rsidR="001A2328">
        <w:rPr>
          <w:sz w:val="22"/>
          <w:szCs w:val="22"/>
          <w:lang w:val="en-US"/>
        </w:rPr>
        <w:t>tra</w:t>
      </w:r>
      <w:proofErr w:type="spellEnd"/>
      <w:r w:rsidR="001A2328">
        <w:rPr>
          <w:sz w:val="22"/>
          <w:szCs w:val="22"/>
          <w:lang w:val="en-US"/>
        </w:rPr>
        <w:t xml:space="preserve"> </w:t>
      </w:r>
      <w:proofErr w:type="spellStart"/>
      <w:r w:rsidRPr="00AE3170">
        <w:rPr>
          <w:sz w:val="22"/>
          <w:szCs w:val="22"/>
          <w:lang w:val="en-US"/>
        </w:rPr>
        <w:t>l'IHP</w:t>
      </w:r>
      <w:proofErr w:type="spellEnd"/>
      <w:r w:rsidRPr="00AE3170">
        <w:rPr>
          <w:sz w:val="22"/>
          <w:szCs w:val="22"/>
          <w:lang w:val="en-US"/>
        </w:rPr>
        <w:t xml:space="preserve"> - </w:t>
      </w:r>
      <w:proofErr w:type="spellStart"/>
      <w:r w:rsidRPr="00AE3170">
        <w:rPr>
          <w:sz w:val="22"/>
          <w:szCs w:val="22"/>
          <w:lang w:val="en-US"/>
        </w:rPr>
        <w:t>Istituto</w:t>
      </w:r>
      <w:proofErr w:type="spellEnd"/>
      <w:r w:rsidRPr="00AE3170">
        <w:rPr>
          <w:sz w:val="22"/>
          <w:szCs w:val="22"/>
          <w:lang w:val="en-US"/>
        </w:rPr>
        <w:t xml:space="preserve"> Leibniz per la microelettronica ad </w:t>
      </w:r>
      <w:proofErr w:type="spellStart"/>
      <w:r w:rsidRPr="00AE3170">
        <w:rPr>
          <w:sz w:val="22"/>
          <w:szCs w:val="22"/>
          <w:lang w:val="en-US"/>
        </w:rPr>
        <w:t>alte</w:t>
      </w:r>
      <w:proofErr w:type="spellEnd"/>
      <w:r w:rsidRPr="00AE3170">
        <w:rPr>
          <w:sz w:val="22"/>
          <w:szCs w:val="22"/>
          <w:lang w:val="en-US"/>
        </w:rPr>
        <w:t xml:space="preserve"> </w:t>
      </w:r>
      <w:proofErr w:type="spellStart"/>
      <w:r w:rsidRPr="00AE3170">
        <w:rPr>
          <w:sz w:val="22"/>
          <w:szCs w:val="22"/>
          <w:lang w:val="en-US"/>
        </w:rPr>
        <w:t>prestazioni</w:t>
      </w:r>
      <w:proofErr w:type="spellEnd"/>
      <w:r w:rsidRPr="00AE3170">
        <w:rPr>
          <w:sz w:val="22"/>
          <w:szCs w:val="22"/>
          <w:lang w:val="en-US"/>
        </w:rPr>
        <w:t xml:space="preserve"> e </w:t>
      </w:r>
      <w:proofErr w:type="spellStart"/>
      <w:r w:rsidR="001A2328">
        <w:rPr>
          <w:sz w:val="22"/>
          <w:szCs w:val="22"/>
          <w:lang w:val="en-US"/>
        </w:rPr>
        <w:t>il</w:t>
      </w:r>
      <w:proofErr w:type="spellEnd"/>
      <w:r w:rsidRPr="00AE3170">
        <w:rPr>
          <w:sz w:val="22"/>
          <w:szCs w:val="22"/>
          <w:lang w:val="en-US"/>
        </w:rPr>
        <w:t xml:space="preserve"> </w:t>
      </w:r>
      <w:proofErr w:type="spellStart"/>
      <w:r w:rsidRPr="00AE3170">
        <w:rPr>
          <w:sz w:val="22"/>
          <w:szCs w:val="22"/>
          <w:lang w:val="en-US"/>
        </w:rPr>
        <w:t>Dipartimento</w:t>
      </w:r>
      <w:proofErr w:type="spellEnd"/>
      <w:r w:rsidRPr="00AE3170">
        <w:rPr>
          <w:sz w:val="22"/>
          <w:szCs w:val="22"/>
          <w:lang w:val="en-US"/>
        </w:rPr>
        <w:t xml:space="preserve"> di </w:t>
      </w:r>
      <w:proofErr w:type="spellStart"/>
      <w:r w:rsidRPr="00AE3170">
        <w:rPr>
          <w:sz w:val="22"/>
          <w:szCs w:val="22"/>
          <w:lang w:val="en-US"/>
        </w:rPr>
        <w:t>Scienze</w:t>
      </w:r>
      <w:proofErr w:type="spellEnd"/>
      <w:r w:rsidRPr="00AE3170">
        <w:rPr>
          <w:sz w:val="22"/>
          <w:szCs w:val="22"/>
          <w:lang w:val="en-US"/>
        </w:rPr>
        <w:t xml:space="preserve"> dell'Università degli Studi Roma Tre ha raggiunto un nuovo livello. La scorsa settimana, infatti, è stato inaugurato ufficialmente il</w:t>
      </w:r>
      <w:r w:rsidRPr="00AE3170">
        <w:rPr>
          <w:sz w:val="22"/>
          <w:szCs w:val="22"/>
          <w:lang w:val="en-US"/>
        </w:rPr>
        <w:t xml:space="preserve"> Joint Lab sul tema "Intelligent electro-optical sensing". Il Prof. Paolo Visca</w:t>
      </w:r>
      <w:r w:rsidR="001A2328">
        <w:rPr>
          <w:sz w:val="22"/>
          <w:szCs w:val="22"/>
          <w:lang w:val="en-US"/>
        </w:rPr>
        <w:t xml:space="preserve">, </w:t>
      </w:r>
      <w:proofErr w:type="spellStart"/>
      <w:r w:rsidR="001A2328">
        <w:rPr>
          <w:sz w:val="22"/>
          <w:szCs w:val="22"/>
          <w:lang w:val="en-US"/>
        </w:rPr>
        <w:t>Prorettore</w:t>
      </w:r>
      <w:proofErr w:type="spellEnd"/>
      <w:r w:rsidR="001A2328">
        <w:rPr>
          <w:sz w:val="22"/>
          <w:szCs w:val="22"/>
          <w:lang w:val="en-US"/>
        </w:rPr>
        <w:t xml:space="preserve"> </w:t>
      </w:r>
      <w:proofErr w:type="spellStart"/>
      <w:r w:rsidR="001A2328">
        <w:rPr>
          <w:sz w:val="22"/>
          <w:szCs w:val="22"/>
          <w:lang w:val="en-US"/>
        </w:rPr>
        <w:t>alla</w:t>
      </w:r>
      <w:proofErr w:type="spellEnd"/>
      <w:r w:rsidR="001A2328">
        <w:rPr>
          <w:sz w:val="22"/>
          <w:szCs w:val="22"/>
          <w:lang w:val="en-US"/>
        </w:rPr>
        <w:t xml:space="preserve"> </w:t>
      </w:r>
      <w:proofErr w:type="gramStart"/>
      <w:r w:rsidR="001A2328">
        <w:rPr>
          <w:sz w:val="22"/>
          <w:szCs w:val="22"/>
          <w:lang w:val="en-US"/>
        </w:rPr>
        <w:t xml:space="preserve">ricerca, </w:t>
      </w:r>
      <w:r w:rsidRPr="00AE3170">
        <w:rPr>
          <w:sz w:val="22"/>
          <w:szCs w:val="22"/>
          <w:lang w:val="en-US"/>
        </w:rPr>
        <w:t xml:space="preserve"> e</w:t>
      </w:r>
      <w:proofErr w:type="gramEnd"/>
      <w:r w:rsidRPr="00AE3170">
        <w:rPr>
          <w:sz w:val="22"/>
          <w:szCs w:val="22"/>
          <w:lang w:val="en-US"/>
        </w:rPr>
        <w:t xml:space="preserve"> la </w:t>
      </w:r>
      <w:proofErr w:type="spellStart"/>
      <w:r w:rsidRPr="00AE3170">
        <w:rPr>
          <w:sz w:val="22"/>
          <w:szCs w:val="22"/>
          <w:lang w:val="en-US"/>
        </w:rPr>
        <w:t>Prof.ssa</w:t>
      </w:r>
      <w:proofErr w:type="spellEnd"/>
      <w:r w:rsidRPr="00AE3170">
        <w:rPr>
          <w:sz w:val="22"/>
          <w:szCs w:val="22"/>
          <w:lang w:val="en-US"/>
        </w:rPr>
        <w:t xml:space="preserve"> Alessandra Di Masi</w:t>
      </w:r>
      <w:r w:rsidR="001A2328">
        <w:rPr>
          <w:sz w:val="22"/>
          <w:szCs w:val="22"/>
          <w:lang w:val="en-US"/>
        </w:rPr>
        <w:t xml:space="preserve"> e </w:t>
      </w:r>
      <w:proofErr w:type="spellStart"/>
      <w:r w:rsidR="001A2328">
        <w:rPr>
          <w:sz w:val="22"/>
          <w:szCs w:val="22"/>
          <w:lang w:val="en-US"/>
        </w:rPr>
        <w:t>il</w:t>
      </w:r>
      <w:proofErr w:type="spellEnd"/>
      <w:r w:rsidR="001A2328">
        <w:rPr>
          <w:sz w:val="22"/>
          <w:szCs w:val="22"/>
          <w:lang w:val="en-US"/>
        </w:rPr>
        <w:t xml:space="preserve"> Prof. Giovanni Capellini </w:t>
      </w:r>
      <w:proofErr w:type="spellStart"/>
      <w:r w:rsidR="001A2328">
        <w:rPr>
          <w:sz w:val="22"/>
          <w:szCs w:val="22"/>
          <w:lang w:val="en-US"/>
        </w:rPr>
        <w:t>erano</w:t>
      </w:r>
      <w:proofErr w:type="spellEnd"/>
      <w:r w:rsidR="001A2328">
        <w:rPr>
          <w:sz w:val="22"/>
          <w:szCs w:val="22"/>
          <w:lang w:val="en-US"/>
        </w:rPr>
        <w:t xml:space="preserve"> </w:t>
      </w:r>
      <w:proofErr w:type="spellStart"/>
      <w:r w:rsidR="001A2328">
        <w:rPr>
          <w:sz w:val="22"/>
          <w:szCs w:val="22"/>
          <w:lang w:val="en-US"/>
        </w:rPr>
        <w:t>presenti</w:t>
      </w:r>
      <w:proofErr w:type="spellEnd"/>
      <w:r w:rsidR="001A2328">
        <w:rPr>
          <w:sz w:val="22"/>
          <w:szCs w:val="22"/>
          <w:lang w:val="en-US"/>
        </w:rPr>
        <w:t xml:space="preserve"> per </w:t>
      </w:r>
      <w:proofErr w:type="spellStart"/>
      <w:r w:rsidR="001A2328">
        <w:rPr>
          <w:sz w:val="22"/>
          <w:szCs w:val="22"/>
          <w:lang w:val="en-US"/>
        </w:rPr>
        <w:t>l’occasione</w:t>
      </w:r>
      <w:proofErr w:type="spellEnd"/>
      <w:r w:rsidR="00F41323" w:rsidRPr="00F41323">
        <w:rPr>
          <w:rFonts w:asciiTheme="minorHAnsi" w:hAnsiTheme="minorHAnsi" w:cstheme="minorHAnsi"/>
          <w:noProof/>
          <w:color w:val="808080" w:themeColor="background1" w:themeShade="80"/>
          <w:lang w:val="en-US"/>
        </w:rPr>
        <w:t xml:space="preserve">. </w:t>
      </w:r>
    </w:p>
    <w:p w:rsidR="00E11D4E" w:rsidRDefault="00924D91">
      <w:pPr>
        <w:pStyle w:val="Default"/>
        <w:jc w:val="both"/>
        <w:rPr>
          <w:sz w:val="22"/>
          <w:szCs w:val="22"/>
          <w:lang w:val="en-US"/>
        </w:rPr>
      </w:pPr>
      <w:r w:rsidRPr="00F41323">
        <w:rPr>
          <w:noProof/>
          <w:sz w:val="22"/>
          <w:szCs w:val="22"/>
          <w:lang w:val="en-US"/>
        </w:rPr>
        <w:drawing>
          <wp:anchor distT="0" distB="0" distL="114300" distR="114300" simplePos="0" relativeHeight="251665920" behindDoc="1" locked="0" layoutInCell="1" allowOverlap="1" wp14:anchorId="4FA4961D" wp14:editId="781FB923">
            <wp:simplePos x="0" y="0"/>
            <wp:positionH relativeFrom="column">
              <wp:posOffset>3306815</wp:posOffset>
            </wp:positionH>
            <wp:positionV relativeFrom="paragraph">
              <wp:posOffset>0</wp:posOffset>
            </wp:positionV>
            <wp:extent cx="2880000" cy="1893903"/>
            <wp:effectExtent l="0" t="0" r="0" b="0"/>
            <wp:wrapTight wrapText="bothSides">
              <wp:wrapPolygon edited="0">
                <wp:start x="0" y="0"/>
                <wp:lineTo x="0" y="21296"/>
                <wp:lineTo x="21433" y="21296"/>
                <wp:lineTo x="2143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9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11D4E" w:rsidRDefault="00924D91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4132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574672D" wp14:editId="7DA6F685">
                <wp:simplePos x="0" y="0"/>
                <wp:positionH relativeFrom="column">
                  <wp:posOffset>3307450</wp:posOffset>
                </wp:positionH>
                <wp:positionV relativeFrom="paragraph">
                  <wp:posOffset>1718945</wp:posOffset>
                </wp:positionV>
                <wp:extent cx="2879725" cy="1166495"/>
                <wp:effectExtent l="0" t="0" r="0" b="0"/>
                <wp:wrapTight wrapText="bothSides">
                  <wp:wrapPolygon edited="0">
                    <wp:start x="0" y="0"/>
                    <wp:lineTo x="0" y="21165"/>
                    <wp:lineTo x="21433" y="21165"/>
                    <wp:lineTo x="21433" y="0"/>
                    <wp:lineTo x="0" y="0"/>
                  </wp:wrapPolygon>
                </wp:wrapTight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79725" cy="116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D4E" w:rsidRDefault="00924D91">
                            <w:pPr>
                              <w:ind w:right="284"/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F41323"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lang w:val="en-US"/>
                              </w:rPr>
                              <w:t xml:space="preserve">Cooperazione congiunta: Il Prof. Giovanni Capellini e il Prof. Gerhard Kahmen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lang w:val="en-US"/>
                              </w:rPr>
                              <w:t xml:space="preserve">dell'IHP </w:t>
                            </w:r>
                            <w:r w:rsidRPr="00F41323"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lang w:val="en-US"/>
                              </w:rPr>
                              <w:t>hanno discusso della futura collaborazione con il Prof. Paolo Visca</w:t>
                            </w:r>
                            <w:r w:rsidR="00A54A76"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lang w:val="en-US"/>
                              </w:rPr>
                              <w:t xml:space="preserve">, Vice Rettore alla Ricerca, </w:t>
                            </w:r>
                            <w:r w:rsidRPr="00F41323"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lang w:val="en-US"/>
                              </w:rPr>
                              <w:t xml:space="preserve">e la Prof.ssa Alessandra Di Masi 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lang w:val="en-US"/>
                              </w:rPr>
                              <w:t xml:space="preserve">dell'Università Roma Tre. </w:t>
                            </w:r>
                            <w:r w:rsidRPr="00F41323"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lang w:val="en-US"/>
                              </w:rPr>
                              <w:t>(da sinistra a destra)</w:t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lang w:val="en-US"/>
                              </w:rPr>
                              <w:br/>
                            </w:r>
                            <w:r w:rsidRPr="00F41323"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lang w:val="en-US"/>
                              </w:rPr>
                              <w:t>© IHP 2024/Franziska Wegner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574672D">
                <v:stroke joinstyle="miter"/>
                <v:path gradientshapeok="t" o:connecttype="rect"/>
              </v:shapetype>
              <v:shape id="Textfeld 2" style="position:absolute;left:0;text-align:left;margin-left:260.45pt;margin-top:135.35pt;width:226.75pt;height:91.85pt;flip:x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EmNwIAAEsEAAAOAAAAZHJzL2Uyb0RvYy54bWysVNuO0zAQfUfiHyy/0yRVr1HT1dJlAWm5&#10;SLt8gOM4jYXtMbbbpHw9Y6e0FbwhXiyPZ3LmzJmZbO4GrchROC/BVLSY5JQIw6GRZl/Rby+Pb1aU&#10;+MBMwxQYUdGT8PRu+/rVprelmEIHqhGOIIjxZW8r2oVgyyzzvBOa+QlYYdDZgtMsoOn2WeNYj+ha&#10;ZdM8X2Q9uMY64MJ7fH0YnXSb8NtW8PClbb0IRFUUuYV0unTW8cy2G1buHbOd5Gca7B9YaCYNJr1A&#10;PbDAyMHJv6C05A48tGHCQWfQtpKLVANWU+R/VPPcMStSLSiOtxeZ/P+D5Z+PXx2RDfaOEsM0tuhF&#10;DKEVqiHTqE5vfYlBzxbDwvAWhhgZK/X2Cfh3TwzsOmb24t456DvBGmRXxC+zm09HHB9B6v4TNJiG&#10;HQIkoKF1mrRK2g+/oVEWgnmwX6dLj5AU4fg4XS3Xy+mcEo6+olgsZut5ysbKCBSZWefDewGaxEtF&#10;HQ5BSsSOTz5EYteQVAgo2TxKpZIRB0/slCNHhiNT78di1UEj6/FtPc/zNDiIk+Y0hidUf4ukDOkr&#10;up4j1whsIKZI46ZlwJlXUld0hVAjGCujdu9Mk0ICk2q8YxJlzmJG/UYlw1APGBgVrqE5oawOxtnG&#10;XcRLB+4nJT3OdUX9jwNzghL10WBr1sVsFhchGbP5coqGu/XUtx5mOEJVlAdHyWjsQlqfsaZ7bGIr&#10;k6hXLme2OLFJlfN2xZW4tVPU9R+w/QUAAP//AwBQSwMEFAAGAAgAAAAhABhxK6fgAAAACwEAAA8A&#10;AABkcnMvZG93bnJldi54bWxMj8tOwzAQRfdI/IM1SOyoTZSSJsSpoJA1aqFSl248JCl+RLHThr9n&#10;WMFuRnN059xyPVvDzjiG3jsJ9wsBDF3jde9aCR/v9d0KWIjKaWW8QwnfGGBdXV+VqtD+4rZ43sWW&#10;UYgLhZLQxTgUnIemQ6vCwg/o6PbpR6sirWPL9aguFG4NT4R44Fb1jj50asBNh83XbrISzCF5fRb1&#10;Ke7fcn2a/Ha/SV9qKW9v5qdHYBHn+AfDrz6pQ0VORz85HZiRsExETqiEJBMZMCLyLE2BHSWkSxp4&#10;VfL/HaofAAAA//8DAFBLAQItABQABgAIAAAAIQC2gziS/gAAAOEBAAATAAAAAAAAAAAAAAAAAAAA&#10;AABbQ29udGVudF9UeXBlc10ueG1sUEsBAi0AFAAGAAgAAAAhADj9If/WAAAAlAEAAAsAAAAAAAAA&#10;AAAAAAAALwEAAF9yZWxzLy5yZWxzUEsBAi0AFAAGAAgAAAAhACL9ESY3AgAASwQAAA4AAAAAAAAA&#10;AAAAAAAALgIAAGRycy9lMm9Eb2MueG1sUEsBAi0AFAAGAAgAAAAhABhxK6fgAAAACwEAAA8AAAAA&#10;AAAAAAAAAAAAkQQAAGRycy9kb3ducmV2LnhtbFBLBQYAAAAABAAEAPMAAACeBQAAAAA=&#10;">
                <v:textbox>
                  <w:txbxContent>
                    <w:p>
                      <w:pPr>
                        <w:ind w:end="284"/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</w:pPr>
                      <w:r w:rsidRPr="00F41323"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  <w:t xml:space="preserve">Cooperazione congiunta: Il </w:t>
                      </w:r>
                      <w:r w:rsidRPr="00F41323"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  <w:t xml:space="preserve">Prof. Giovanni Capellini e il Prof. Gerhard Kahmen 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  <w:t xml:space="preserve">dell'IHP </w:t>
                      </w:r>
                      <w:r w:rsidRPr="00F41323"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  <w:t xml:space="preserve">hanno discusso della futura collaborazione con il Prof. Paolo Visca</w:t>
                      </w:r>
                      <w:r w:rsidR="00A54A76"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  <w:t xml:space="preserve">, Vice Rettore alla Ricerca, </w:t>
                      </w:r>
                      <w:r w:rsidRPr="00F41323"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  <w:t xml:space="preserve">e la Prof.ssa Alessandra Di Masi 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  <w:t xml:space="preserve">dell'Università Roma Tre. </w:t>
                      </w:r>
                      <w:r w:rsidRPr="00F41323"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  <w:t xml:space="preserve">(da sinistra a destra)</w:t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  <w:br/>
                      </w:r>
                      <w:r w:rsidRPr="00F41323"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  <w:t xml:space="preserve">© IHP 2024/Franziska Wegner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3170" w:rsidRPr="00AE3170">
        <w:rPr>
          <w:rFonts w:ascii="Calibri" w:hAnsi="Calibri" w:cs="Calibri"/>
          <w:color w:val="000000"/>
          <w:sz w:val="22"/>
          <w:szCs w:val="22"/>
          <w:lang w:val="en-US"/>
        </w:rPr>
        <w:t xml:space="preserve">Il Joint Lab </w:t>
      </w:r>
      <w:r w:rsidR="00AE3170">
        <w:rPr>
          <w:rFonts w:ascii="Calibri" w:hAnsi="Calibri" w:cs="Calibri"/>
          <w:color w:val="000000"/>
          <w:sz w:val="22"/>
          <w:szCs w:val="22"/>
          <w:lang w:val="en-US"/>
        </w:rPr>
        <w:t xml:space="preserve">internazionale </w:t>
      </w:r>
      <w:r w:rsidR="00AE3170" w:rsidRPr="00AE3170">
        <w:rPr>
          <w:rFonts w:ascii="Calibri" w:hAnsi="Calibri" w:cs="Calibri"/>
          <w:color w:val="000000"/>
          <w:sz w:val="22"/>
          <w:szCs w:val="22"/>
          <w:lang w:val="en-US"/>
        </w:rPr>
        <w:t xml:space="preserve">affonda le sue radici in una collaborazione a lungo termine tra le due istituzioni, incentrata su attività comuni di ricerca e formazione nel campo dei </w:t>
      </w:r>
      <w:r w:rsidR="00CD045F">
        <w:rPr>
          <w:rFonts w:ascii="Calibri" w:hAnsi="Calibri" w:cs="Calibri"/>
          <w:color w:val="000000"/>
          <w:sz w:val="22"/>
          <w:szCs w:val="22"/>
          <w:lang w:val="en-US"/>
        </w:rPr>
        <w:t>materiali</w:t>
      </w:r>
      <w:r w:rsidR="00AE3170" w:rsidRPr="00AE3170">
        <w:rPr>
          <w:rFonts w:ascii="Calibri" w:hAnsi="Calibri" w:cs="Calibri"/>
          <w:color w:val="000000"/>
          <w:sz w:val="22"/>
          <w:szCs w:val="22"/>
          <w:lang w:val="en-US"/>
        </w:rPr>
        <w:t xml:space="preserve"> semiconduttori per applicazioni optoelettroniche. "Sfruttiamo le sinergie per lavorare insieme sulle innovazioni", afferma il Prof. Giovanni Capellini. Giovanni Capellini, docente presso l'Università di Roma Tre e membro del gruppo di ricerca sui materiali dell'IHP, che coordinerà la futura collaborazione.</w:t>
      </w:r>
      <w:r w:rsidR="00AE3170">
        <w:rPr>
          <w:rFonts w:ascii="Calibri" w:hAnsi="Calibri" w:cs="Calibri"/>
          <w:color w:val="000000"/>
          <w:sz w:val="22"/>
          <w:szCs w:val="22"/>
          <w:lang w:val="en-US"/>
        </w:rPr>
        <w:t xml:space="preserve"> Spiega: </w:t>
      </w:r>
      <w:r w:rsidR="00AE3170" w:rsidRPr="00AE3170">
        <w:rPr>
          <w:rFonts w:ascii="Calibri" w:hAnsi="Calibri" w:cs="Calibri"/>
          <w:color w:val="000000"/>
          <w:sz w:val="22"/>
          <w:szCs w:val="22"/>
          <w:lang w:val="en-US"/>
        </w:rPr>
        <w:t>"</w:t>
      </w:r>
      <w:r w:rsidR="00451C9A" w:rsidRPr="00AE3170">
        <w:rPr>
          <w:rFonts w:ascii="Calibri" w:hAnsi="Calibri" w:cs="Calibri"/>
          <w:color w:val="000000"/>
          <w:sz w:val="22"/>
          <w:szCs w:val="22"/>
          <w:lang w:val="en-US"/>
        </w:rPr>
        <w:t xml:space="preserve">Facendo leva sulle molteplici e complesse interazioni tra nanomateriali e sistemi biologici, l'obiettivo di ricerca del Joint Lab è lo sviluppo di piattaforme </w:t>
      </w:r>
      <w:proofErr w:type="spellStart"/>
      <w:r w:rsidR="00451C9A" w:rsidRPr="00AE3170">
        <w:rPr>
          <w:rFonts w:ascii="Calibri" w:hAnsi="Calibri" w:cs="Calibri"/>
          <w:color w:val="000000"/>
          <w:sz w:val="22"/>
          <w:szCs w:val="22"/>
          <w:lang w:val="en-US"/>
        </w:rPr>
        <w:t>intelligenti</w:t>
      </w:r>
      <w:proofErr w:type="spellEnd"/>
      <w:r w:rsidR="00451C9A" w:rsidRPr="00AE3170">
        <w:rPr>
          <w:rFonts w:ascii="Calibri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="001A2328">
        <w:rPr>
          <w:rFonts w:ascii="Calibri" w:hAnsi="Calibri" w:cs="Calibri"/>
          <w:color w:val="000000"/>
          <w:sz w:val="22"/>
          <w:szCs w:val="22"/>
          <w:lang w:val="en-US"/>
        </w:rPr>
        <w:t>sensoristica</w:t>
      </w:r>
      <w:proofErr w:type="spellEnd"/>
      <w:r w:rsidR="00451C9A" w:rsidRPr="00AE317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451C9A" w:rsidRPr="00AE3170">
        <w:rPr>
          <w:rFonts w:ascii="Calibri" w:hAnsi="Calibri" w:cs="Calibri"/>
          <w:color w:val="000000"/>
          <w:sz w:val="22"/>
          <w:szCs w:val="22"/>
          <w:lang w:val="en-US"/>
        </w:rPr>
        <w:t>elettroottic</w:t>
      </w:r>
      <w:r w:rsidR="001A2328">
        <w:rPr>
          <w:rFonts w:ascii="Calibri" w:hAnsi="Calibri" w:cs="Calibri"/>
          <w:color w:val="000000"/>
          <w:sz w:val="22"/>
          <w:szCs w:val="22"/>
          <w:lang w:val="en-US"/>
        </w:rPr>
        <w:t>a</w:t>
      </w:r>
      <w:proofErr w:type="spellEnd"/>
      <w:r w:rsidR="00AE3170" w:rsidRPr="00AE3170">
        <w:rPr>
          <w:rFonts w:ascii="Calibri" w:hAnsi="Calibri" w:cs="Calibri"/>
          <w:color w:val="000000"/>
          <w:sz w:val="22"/>
          <w:szCs w:val="22"/>
          <w:lang w:val="en-US"/>
        </w:rPr>
        <w:t>"</w:t>
      </w:r>
      <w:r w:rsidR="00AE3170">
        <w:rPr>
          <w:rFonts w:ascii="Calibri" w:hAnsi="Calibri" w:cs="Calibri"/>
          <w:color w:val="000000"/>
          <w:sz w:val="22"/>
          <w:szCs w:val="22"/>
          <w:lang w:val="en-US"/>
        </w:rPr>
        <w:t>. L'</w:t>
      </w:r>
      <w:r w:rsidR="00451C9A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obiettivo della futura collaborazione è la </w:t>
      </w:r>
      <w:proofErr w:type="spellStart"/>
      <w:r w:rsidR="00451C9A" w:rsidRPr="00AE3170">
        <w:rPr>
          <w:rFonts w:ascii="Calibri" w:hAnsi="Calibri" w:cs="Calibri"/>
          <w:color w:val="000000"/>
          <w:sz w:val="22"/>
          <w:szCs w:val="22"/>
          <w:lang w:val="en-US"/>
        </w:rPr>
        <w:t>ricerca</w:t>
      </w:r>
      <w:proofErr w:type="spellEnd"/>
      <w:r w:rsidR="00451C9A" w:rsidRPr="00AE3170">
        <w:rPr>
          <w:rFonts w:ascii="Calibri" w:hAnsi="Calibri" w:cs="Calibri"/>
          <w:color w:val="000000"/>
          <w:sz w:val="22"/>
          <w:szCs w:val="22"/>
          <w:lang w:val="en-US"/>
        </w:rPr>
        <w:t xml:space="preserve"> di base e </w:t>
      </w:r>
      <w:proofErr w:type="spellStart"/>
      <w:r w:rsidR="00451C9A" w:rsidRPr="00AE3170">
        <w:rPr>
          <w:rFonts w:ascii="Calibri" w:hAnsi="Calibri" w:cs="Calibri"/>
          <w:color w:val="000000"/>
          <w:sz w:val="22"/>
          <w:szCs w:val="22"/>
          <w:lang w:val="en-US"/>
        </w:rPr>
        <w:t>l'ingegnerizzazione</w:t>
      </w:r>
      <w:proofErr w:type="spellEnd"/>
      <w:r w:rsidR="00451C9A" w:rsidRPr="00AE3170">
        <w:rPr>
          <w:rFonts w:ascii="Calibri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="00451C9A" w:rsidRPr="00AE3170">
        <w:rPr>
          <w:rFonts w:ascii="Calibri" w:hAnsi="Calibri" w:cs="Calibri"/>
          <w:color w:val="000000"/>
          <w:sz w:val="22"/>
          <w:szCs w:val="22"/>
          <w:lang w:val="en-US"/>
        </w:rPr>
        <w:t>materiali</w:t>
      </w:r>
      <w:proofErr w:type="spellEnd"/>
      <w:r w:rsidR="00451C9A" w:rsidRPr="00AE317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451C9A">
        <w:rPr>
          <w:rFonts w:ascii="Calibri" w:hAnsi="Calibri" w:cs="Calibri"/>
          <w:color w:val="000000"/>
          <w:sz w:val="22"/>
          <w:szCs w:val="22"/>
          <w:lang w:val="en-US"/>
        </w:rPr>
        <w:t>semiconduttori</w:t>
      </w:r>
      <w:r w:rsidR="00451C9A" w:rsidRPr="00AE3170">
        <w:rPr>
          <w:rFonts w:ascii="Calibri" w:hAnsi="Calibri" w:cs="Calibri"/>
          <w:color w:val="000000"/>
          <w:sz w:val="22"/>
          <w:szCs w:val="22"/>
          <w:lang w:val="en-US"/>
        </w:rPr>
        <w:t xml:space="preserve"> del gruppo IV SiGeSn e grafene per la realizzazione di circuiti integrati elettronico-fotonici basati sul silicio</w:t>
      </w:r>
      <w:r w:rsidR="00451C9A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  <w:r w:rsid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Un'altra </w:t>
      </w:r>
      <w:r w:rsidR="00451C9A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attenzione sarà rivolta allo sviluppo di </w:t>
      </w:r>
      <w:r w:rsidRPr="00AE3170">
        <w:rPr>
          <w:rFonts w:ascii="Calibri" w:hAnsi="Calibri" w:cs="Calibri"/>
          <w:color w:val="000000"/>
          <w:sz w:val="22"/>
          <w:szCs w:val="22"/>
          <w:lang w:val="en-US"/>
        </w:rPr>
        <w:t xml:space="preserve">dispositivi e sistemi innovativi </w:t>
      </w:r>
      <w:r w:rsidR="00451C9A" w:rsidRPr="00451C9A">
        <w:rPr>
          <w:rFonts w:ascii="Calibri" w:hAnsi="Calibri" w:cs="Calibri"/>
          <w:color w:val="000000"/>
          <w:sz w:val="22"/>
          <w:szCs w:val="22"/>
          <w:lang w:val="en-US"/>
        </w:rPr>
        <w:t>che conferiscano nuove funzionalità alla tecnologia basata sul silicio. "Pensiamo, ad esempio, al rilevamento di biomolecole, all'ingegneria dei tessuti, alla medicina rigenerativa e alle procedure diagnostiche", aggiunge il Prof. Capellini.</w:t>
      </w:r>
    </w:p>
    <w:p w:rsidR="00451C9A" w:rsidRDefault="00451C9A" w:rsidP="00F41323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E11D4E" w:rsidRDefault="001A2328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Durante la </w:t>
      </w:r>
      <w:proofErr w:type="spellStart"/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>cerimonia</w:t>
      </w:r>
      <w:proofErr w:type="spellEnd"/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 di </w:t>
      </w:r>
      <w:proofErr w:type="spellStart"/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>apertura</w:t>
      </w:r>
      <w:proofErr w:type="spellEnd"/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>, la prof.ssa Alessandra di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 Masi ha </w:t>
      </w:r>
      <w:r w:rsidR="00F41323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sottolineato 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la sovrapposizione tra le due istituzioni. "Come Università di Roma Tre, </w:t>
      </w:r>
      <w:r w:rsidR="00F41323" w:rsidRPr="00F41323">
        <w:rPr>
          <w:rFonts w:ascii="Calibri" w:hAnsi="Calibri" w:cs="Calibri"/>
          <w:color w:val="000000"/>
          <w:sz w:val="22"/>
          <w:szCs w:val="22"/>
          <w:lang w:val="en-US"/>
        </w:rPr>
        <w:t xml:space="preserve">contribuiamo </w:t>
      </w:r>
      <w:r w:rsidR="00F41323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al Joint Lab </w:t>
      </w:r>
      <w:r w:rsidR="00F41323" w:rsidRPr="00F41323">
        <w:rPr>
          <w:rFonts w:ascii="Calibri" w:hAnsi="Calibri" w:cs="Calibri"/>
          <w:color w:val="000000"/>
          <w:sz w:val="22"/>
          <w:szCs w:val="22"/>
          <w:lang w:val="en-US"/>
        </w:rPr>
        <w:t xml:space="preserve">con know-how, </w:t>
      </w:r>
      <w:r w:rsidR="00F41323">
        <w:rPr>
          <w:rFonts w:ascii="Calibri" w:hAnsi="Calibri" w:cs="Calibri"/>
          <w:color w:val="000000"/>
          <w:sz w:val="22"/>
          <w:szCs w:val="22"/>
          <w:lang w:val="en-US"/>
        </w:rPr>
        <w:t xml:space="preserve">laboratori </w:t>
      </w:r>
      <w:r w:rsidR="00F41323" w:rsidRPr="00F41323">
        <w:rPr>
          <w:rFonts w:ascii="Calibri" w:hAnsi="Calibri" w:cs="Calibri"/>
          <w:color w:val="000000"/>
          <w:sz w:val="22"/>
          <w:szCs w:val="22"/>
          <w:lang w:val="en-US"/>
        </w:rPr>
        <w:t>e risorse umane nel campo della biochimica e delle biotecnologie, della chimica delle superfici e della fisica della materia condensata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  <w:r w:rsidR="00F41323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Sincronizzeremo 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le nostre procedure con quelle sperimentate all'IHP. Offriamo ai nostri studenti una </w:t>
      </w:r>
      <w:r w:rsidR="00F41323">
        <w:rPr>
          <w:rFonts w:ascii="Calibri" w:hAnsi="Calibri" w:cs="Calibri"/>
          <w:color w:val="000000"/>
          <w:sz w:val="22"/>
          <w:szCs w:val="22"/>
          <w:lang w:val="en-US"/>
        </w:rPr>
        <w:t xml:space="preserve">formazione 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>di alta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 qualità che combina l'</w:t>
      </w:r>
      <w:r w:rsidR="00F41323">
        <w:rPr>
          <w:rFonts w:ascii="Calibri" w:hAnsi="Calibri" w:cs="Calibri"/>
          <w:color w:val="000000"/>
          <w:sz w:val="22"/>
          <w:szCs w:val="22"/>
          <w:lang w:val="en-US"/>
        </w:rPr>
        <w:t xml:space="preserve">insegnamento 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teorico con </w:t>
      </w:r>
      <w:r w:rsidR="00F41323">
        <w:rPr>
          <w:rFonts w:ascii="Calibri" w:hAnsi="Calibri" w:cs="Calibri"/>
          <w:color w:val="000000"/>
          <w:sz w:val="22"/>
          <w:szCs w:val="22"/>
          <w:lang w:val="en-US"/>
        </w:rPr>
        <w:t xml:space="preserve">sessioni 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pratiche di laboratorio per </w:t>
      </w:r>
      <w:r w:rsidR="00F41323">
        <w:rPr>
          <w:rFonts w:ascii="Calibri" w:hAnsi="Calibri" w:cs="Calibri"/>
          <w:color w:val="000000"/>
          <w:sz w:val="22"/>
          <w:szCs w:val="22"/>
          <w:lang w:val="en-US"/>
        </w:rPr>
        <w:t xml:space="preserve">rispondere 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alle richieste del mercato </w:t>
      </w:r>
      <w:r w:rsidR="00F41323">
        <w:rPr>
          <w:rFonts w:ascii="Calibri" w:hAnsi="Calibri" w:cs="Calibri"/>
          <w:color w:val="000000"/>
          <w:sz w:val="22"/>
          <w:szCs w:val="22"/>
          <w:lang w:val="en-US"/>
        </w:rPr>
        <w:t>del lavoro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", ha dichiarato. L'Università di Roma Tre conta circa 35.000 studenti. 4 dei 13 </w:t>
      </w:r>
      <w:r w:rsidR="00240D74">
        <w:rPr>
          <w:rFonts w:ascii="Calibri" w:hAnsi="Calibri" w:cs="Calibri"/>
          <w:color w:val="000000"/>
          <w:sz w:val="22"/>
          <w:szCs w:val="22"/>
          <w:lang w:val="en-US"/>
        </w:rPr>
        <w:t xml:space="preserve">dipartimenti 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sono stati </w:t>
      </w:r>
      <w:r w:rsidR="00F41323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riconosciuti 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come </w:t>
      </w:r>
      <w:r w:rsidR="00240D74">
        <w:rPr>
          <w:rFonts w:ascii="Calibri" w:hAnsi="Calibri" w:cs="Calibri"/>
          <w:color w:val="000000"/>
          <w:sz w:val="22"/>
          <w:szCs w:val="22"/>
          <w:lang w:val="en-US"/>
        </w:rPr>
        <w:t xml:space="preserve">dipartimenti 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di eccellenza dal governo italiano, posizionandosi tra i primi 10% </w:t>
      </w:r>
      <w:r w:rsidR="00F41323">
        <w:rPr>
          <w:rFonts w:ascii="Calibri" w:hAnsi="Calibri" w:cs="Calibri"/>
          <w:color w:val="000000"/>
          <w:sz w:val="22"/>
          <w:szCs w:val="22"/>
          <w:lang w:val="en-US"/>
        </w:rPr>
        <w:t xml:space="preserve">del 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Paese. Il </w:t>
      </w:r>
      <w:r w:rsidR="00240D74">
        <w:rPr>
          <w:rFonts w:ascii="Calibri" w:hAnsi="Calibri" w:cs="Calibri"/>
          <w:color w:val="000000"/>
          <w:sz w:val="22"/>
          <w:szCs w:val="22"/>
          <w:lang w:val="en-US"/>
        </w:rPr>
        <w:t xml:space="preserve">Dipartimento 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di Scienze ha ricevuto questo </w:t>
      </w:r>
      <w:r w:rsidR="00F41323" w:rsidRPr="00451C9A">
        <w:rPr>
          <w:rFonts w:ascii="Calibri" w:hAnsi="Calibri" w:cs="Calibri"/>
          <w:color w:val="000000"/>
          <w:sz w:val="22"/>
          <w:szCs w:val="22"/>
          <w:lang w:val="en-US"/>
        </w:rPr>
        <w:t xml:space="preserve">riconoscimento </w:t>
      </w:r>
      <w:r w:rsidR="00924D91" w:rsidRPr="00451C9A">
        <w:rPr>
          <w:rFonts w:ascii="Calibri" w:hAnsi="Calibri" w:cs="Calibri"/>
          <w:color w:val="000000"/>
          <w:sz w:val="22"/>
          <w:szCs w:val="22"/>
          <w:lang w:val="en-US"/>
        </w:rPr>
        <w:t>per la seconda volta consecutiva.</w:t>
      </w:r>
    </w:p>
    <w:p w:rsidR="00F41323" w:rsidRDefault="00F41323" w:rsidP="00F41323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F41323" w:rsidRDefault="00F41323">
      <w:pPr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br w:type="page"/>
      </w:r>
    </w:p>
    <w:p w:rsidR="00E11D4E" w:rsidRDefault="00924D91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41323">
        <w:rPr>
          <w:rFonts w:ascii="Calibri" w:hAnsi="Calibri" w:cs="Calibri"/>
          <w:color w:val="000000"/>
          <w:sz w:val="22"/>
          <w:szCs w:val="22"/>
          <w:lang w:val="en-US"/>
        </w:rPr>
        <w:lastRenderedPageBreak/>
        <w:t>"Con la sua gamma tematica, il Joint Lab offre una grande opportuni</w:t>
      </w:r>
      <w:r w:rsidRPr="00F41323">
        <w:rPr>
          <w:rFonts w:ascii="Calibri" w:hAnsi="Calibri" w:cs="Calibri"/>
          <w:color w:val="000000"/>
          <w:sz w:val="22"/>
          <w:szCs w:val="22"/>
          <w:lang w:val="en-US"/>
        </w:rPr>
        <w:t xml:space="preserve">tà e un grande potenziale per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una </w:t>
      </w:r>
      <w:r w:rsidRPr="00F41323">
        <w:rPr>
          <w:rFonts w:ascii="Calibri" w:hAnsi="Calibri" w:cs="Calibri"/>
          <w:color w:val="000000"/>
          <w:sz w:val="22"/>
          <w:szCs w:val="22"/>
          <w:lang w:val="en-US"/>
        </w:rPr>
        <w:t>collaborazione produttiva a lungo termine in cui i partner si completano a vicenda. D'altra parte, questo si sposa molto bene con l'approccio interdisciplinare dell'Associazione Leibniz", afferma il Prof. Gerhard Kahmen, Direttore scientifico dell'IHP. "Co</w:t>
      </w:r>
      <w:r w:rsidRPr="00F41323">
        <w:rPr>
          <w:rFonts w:ascii="Calibri" w:hAnsi="Calibri" w:cs="Calibri"/>
          <w:color w:val="000000"/>
          <w:sz w:val="22"/>
          <w:szCs w:val="22"/>
          <w:lang w:val="en-US"/>
        </w:rPr>
        <w:t>n il nostro Joint Lab, rafforziamo i contatti che contribuiscono in modo significativo ad attrarre giovani scienziati qualificati e motivati. Sono un modello di successo nel campo della cooperazione". L'IHP gestisce attualmente nove Joint Lab, tre dei qual</w:t>
      </w:r>
      <w:r w:rsidRPr="00F41323">
        <w:rPr>
          <w:rFonts w:ascii="Calibri" w:hAnsi="Calibri" w:cs="Calibri"/>
          <w:color w:val="000000"/>
          <w:sz w:val="22"/>
          <w:szCs w:val="22"/>
          <w:lang w:val="en-US"/>
        </w:rPr>
        <w:t>i sono internazionali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.</w:t>
      </w:r>
    </w:p>
    <w:p w:rsidR="00E11D4E" w:rsidRDefault="00924D91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41323">
        <w:rPr>
          <w:rFonts w:ascii="Calibri" w:hAnsi="Calibri" w:cs="Calibri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67968" behindDoc="1" locked="0" layoutInCell="1" allowOverlap="1" wp14:anchorId="50A6E403" wp14:editId="2D86334A">
            <wp:simplePos x="0" y="0"/>
            <wp:positionH relativeFrom="column">
              <wp:posOffset>0</wp:posOffset>
            </wp:positionH>
            <wp:positionV relativeFrom="paragraph">
              <wp:posOffset>604520</wp:posOffset>
            </wp:positionV>
            <wp:extent cx="2879725" cy="1884045"/>
            <wp:effectExtent l="0" t="0" r="0" b="1905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C9A" w:rsidRPr="00AE3170" w:rsidRDefault="00451C9A" w:rsidP="00AE3170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E11D4E" w:rsidRDefault="00924D91">
      <w:pPr>
        <w:rPr>
          <w:rFonts w:asciiTheme="minorHAnsi" w:hAnsiTheme="minorHAnsi" w:cstheme="minorHAnsi"/>
          <w:b/>
          <w:noProof/>
          <w:sz w:val="24"/>
          <w:szCs w:val="24"/>
          <w:lang w:val="en-US"/>
        </w:rPr>
      </w:pPr>
      <w:r w:rsidRPr="00F41323">
        <w:rPr>
          <w:rFonts w:ascii="Calibri" w:hAnsi="Calibri" w:cs="Calibri"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B6974F4" wp14:editId="77B891EC">
                <wp:simplePos x="0" y="0"/>
                <wp:positionH relativeFrom="column">
                  <wp:posOffset>2880729</wp:posOffset>
                </wp:positionH>
                <wp:positionV relativeFrom="paragraph">
                  <wp:posOffset>976639</wp:posOffset>
                </wp:positionV>
                <wp:extent cx="3254375" cy="1167130"/>
                <wp:effectExtent l="0" t="0" r="3175" b="0"/>
                <wp:wrapTight wrapText="bothSides">
                  <wp:wrapPolygon edited="0">
                    <wp:start x="0" y="0"/>
                    <wp:lineTo x="0" y="21153"/>
                    <wp:lineTo x="21495" y="21153"/>
                    <wp:lineTo x="21495" y="0"/>
                    <wp:lineTo x="0" y="0"/>
                  </wp:wrapPolygon>
                </wp:wrapTight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54375" cy="1167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D4E" w:rsidRDefault="00924D91">
                            <w:pPr>
                              <w:ind w:right="5"/>
                              <w:jc w:val="both"/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F41323"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lang w:val="en-US"/>
                              </w:rPr>
                              <w:t xml:space="preserve">Un segno di collaborazione: Il logo dell'Università di Roma Tre completa l'insegna dell'IHP Joint Lab. Il Prof. Paolo Visca, il Prof. Gerhard Kahmen, il Prof. Christian Wenger, la Prof.ssa Alessandra Di Masi e il Prof. </w:t>
                            </w:r>
                            <w:r w:rsidRPr="00F41323"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  <w:lang w:val="en-US"/>
                              </w:rPr>
                              <w:t xml:space="preserve">Giovanni Capellini hanno inaugurato il cartello durante la cerimonia di apertura. </w:t>
                            </w:r>
                          </w:p>
                          <w:p w:rsidR="00E11D4E" w:rsidRPr="001A2328" w:rsidRDefault="00924D91">
                            <w:pPr>
                              <w:ind w:right="5"/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</w:rPr>
                            </w:pPr>
                            <w:r w:rsidRPr="001A2328"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</w:rPr>
                              <w:t>(da sinistra a destra)</w:t>
                            </w:r>
                            <w:r w:rsidR="00CD045F" w:rsidRPr="001A2328"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</w:rPr>
                              <w:br/>
                            </w:r>
                            <w:r w:rsidRPr="001A2328">
                              <w:rPr>
                                <w:rFonts w:asciiTheme="minorHAnsi" w:hAnsiTheme="minorHAnsi" w:cstheme="minorHAnsi"/>
                                <w:noProof/>
                                <w:color w:val="808080" w:themeColor="background1" w:themeShade="80"/>
                              </w:rPr>
                              <w:t>© IHP 2024/Franziska Wegner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974F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6.85pt;margin-top:76.9pt;width:256.25pt;height:91.9pt;flip:x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vOwIAAFIEAAAOAAAAZHJzL2Uyb0RvYy54bWysVNtu2zAMfR+wfxD0vtjOtTHiFF26bgO6&#10;C9DuAxRZjoVJoiYpsbOvHyWnSba9DXsRRJE+PDwkvbrttSIH4bwEU9FilFMiDIdaml1Fvz0/vLmh&#10;xAdmaqbAiIoehae369evVp0txRhaULVwBEGMLztb0TYEW2aZ563QzI/ACoPOBpxmAU23y2rHOkTX&#10;Khvn+TzrwNXWARfe4+v94KTrhN80gocvTeNFIKqiyC2k06VzG89svWLlzjHbSn6iwf6BhWbSYNIz&#10;1D0LjOyd/AtKS+7AQxNGHHQGTSO5SDVgNUX+RzVPLbMi1YLieHuWyf8/WP758NURWVd0TolhGlv0&#10;LPrQCFWTcVSns77EoCeLYaF/Cz12OVXq7SPw754Y2LTM7MSdc9C1gtXIrohfZlefDjg+gmy7T1Bj&#10;GrYPkID6xmnSKGk/vECjLATzYL+O5x4hKcLxcTKeTSeLGSUcfUUxXxST1MWMlREo9sA6H94L0CRe&#10;KupwCFIidnj0IRK7hMRwD0rWD1KpZMTBExvlyIHhyGx3Q7Fqr5H18Lac5flLyjSnMTyh/oakDOkq&#10;upyNZym5gZgijZuWAWdeSV3RG4QawFgZtXtn6hQSmFTDHckqcxIz6jcoGfptn7qWlI5Cb6E+oroO&#10;hhHHlcRLC+4nJR2Od0X9jz1zghL10WCHlsV0GvchGdPZYoyGu/Zsrz3McISqKA+OksHYhLRFUTMD&#10;d9jLRiZtL1xOpHFwkzinJYubcW2nqMuvYP0LAAD//wMAUEsDBBQABgAIAAAAIQAuBn8V4AAAAAsB&#10;AAAPAAAAZHJzL2Rvd25yZXYueG1sTI9BT4NAEIXvJv6HzZh4s4vQUossjVY5N6028bhlR6Cys4Rd&#10;Wvz3jic9Tt6XN9/L15PtxBkH3zpScD+LQCBVzrRUK3h/K+8eQPigyejOESr4Rg/r4voq15lxF9rh&#10;eR9qwSXkM62gCaHPpPRVg1b7meuROPt0g9WBz6GWZtAXLredjKMolVa3xB8a3eOmweprP1oF3Uf8&#10;+hyVp3DYrsxpdLvDZv5SKnV7Mz09ggg4hT8YfvVZHQp2OrqRjBedgvkiWTLKwSLhDUys0jQGcVSQ&#10;JMsUZJHL/xuKHwAAAP//AwBQSwECLQAUAAYACAAAACEAtoM4kv4AAADhAQAAEwAAAAAAAAAAAAAA&#10;AAAAAAAAW0NvbnRlbnRfVHlwZXNdLnhtbFBLAQItABQABgAIAAAAIQA4/SH/1gAAAJQBAAALAAAA&#10;AAAAAAAAAAAAAC8BAABfcmVscy8ucmVsc1BLAQItABQABgAIAAAAIQAObGqvOwIAAFIEAAAOAAAA&#10;AAAAAAAAAAAAAC4CAABkcnMvZTJvRG9jLnhtbFBLAQItABQABgAIAAAAIQAuBn8V4AAAAAsBAAAP&#10;AAAAAAAAAAAAAAAAAJUEAABkcnMvZG93bnJldi54bWxQSwUGAAAAAAQABADzAAAAogUAAAAA&#10;" fillcolor="#f2f2f2 [3052]" stroked="f">
                <v:textbox>
                  <w:txbxContent>
                    <w:p w:rsidR="00E11D4E" w:rsidRDefault="00924D91">
                      <w:pPr>
                        <w:ind w:right="5"/>
                        <w:jc w:val="both"/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</w:pPr>
                      <w:r w:rsidRPr="00F41323"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  <w:t xml:space="preserve">Un segno di collaborazione: Il logo dell'Università di Roma Tre completa l'insegna dell'IHP Joint Lab. Il Prof. Paolo Visca, il Prof. Gerhard Kahmen, il Prof. Christian Wenger, la Prof.ssa Alessandra Di Masi e il Prof. </w:t>
                      </w:r>
                      <w:r w:rsidRPr="00F41323"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  <w:lang w:val="en-US"/>
                        </w:rPr>
                        <w:t xml:space="preserve">Giovanni Capellini hanno inaugurato il cartello durante la cerimonia di apertura. </w:t>
                      </w:r>
                    </w:p>
                    <w:p w:rsidR="00E11D4E" w:rsidRPr="001A2328" w:rsidRDefault="00924D91">
                      <w:pPr>
                        <w:ind w:right="5"/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</w:rPr>
                      </w:pPr>
                      <w:r w:rsidRPr="001A2328"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</w:rPr>
                        <w:t>(da sinistra a destra)</w:t>
                      </w:r>
                      <w:r w:rsidR="00CD045F" w:rsidRPr="001A2328"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</w:rPr>
                        <w:br/>
                      </w:r>
                      <w:r w:rsidRPr="001A2328">
                        <w:rPr>
                          <w:rFonts w:asciiTheme="minorHAnsi" w:hAnsiTheme="minorHAnsi" w:cstheme="minorHAnsi"/>
                          <w:noProof/>
                          <w:color w:val="808080" w:themeColor="background1" w:themeShade="80"/>
                        </w:rPr>
                        <w:t>© IHP 2024/Franziska Wegner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81007" w:rsidRPr="00F92FA8" w:rsidRDefault="00381007" w:rsidP="0077286E">
      <w:pPr>
        <w:rPr>
          <w:rFonts w:asciiTheme="minorHAnsi" w:hAnsiTheme="minorHAnsi" w:cstheme="minorHAnsi"/>
          <w:b/>
          <w:noProof/>
          <w:sz w:val="24"/>
          <w:szCs w:val="24"/>
          <w:lang w:val="en-US"/>
        </w:rPr>
      </w:pPr>
    </w:p>
    <w:p w:rsidR="002553F3" w:rsidRPr="00F92FA8" w:rsidRDefault="002553F3" w:rsidP="0077286E">
      <w:pPr>
        <w:rPr>
          <w:rFonts w:asciiTheme="minorHAnsi" w:hAnsiTheme="minorHAnsi" w:cstheme="minorHAnsi"/>
          <w:b/>
          <w:noProof/>
          <w:sz w:val="24"/>
          <w:szCs w:val="24"/>
          <w:lang w:val="en-US"/>
        </w:rPr>
      </w:pPr>
      <w:bookmarkStart w:id="0" w:name="_GoBack"/>
    </w:p>
    <w:p w:rsidR="00E11D4E" w:rsidRPr="001A2328" w:rsidRDefault="00924D91">
      <w:pPr>
        <w:rPr>
          <w:rFonts w:asciiTheme="minorHAnsi" w:hAnsiTheme="minorHAnsi" w:cstheme="minorHAnsi"/>
          <w:b/>
          <w:noProof/>
          <w:sz w:val="24"/>
          <w:szCs w:val="24"/>
        </w:rPr>
      </w:pPr>
      <w:r w:rsidRPr="001A2328">
        <w:rPr>
          <w:rFonts w:asciiTheme="minorHAnsi" w:hAnsiTheme="minorHAnsi" w:cstheme="minorHAnsi"/>
          <w:b/>
          <w:noProof/>
          <w:sz w:val="24"/>
          <w:szCs w:val="24"/>
        </w:rPr>
        <w:t xml:space="preserve">Contatto </w:t>
      </w:r>
      <w:r w:rsidRPr="001A2328">
        <w:rPr>
          <w:rFonts w:asciiTheme="minorHAnsi" w:hAnsiTheme="minorHAnsi" w:cstheme="minorHAnsi"/>
          <w:b/>
          <w:noProof/>
          <w:sz w:val="24"/>
          <w:szCs w:val="24"/>
        </w:rPr>
        <w:t>PR</w:t>
      </w:r>
      <w:r w:rsidRPr="001A2328">
        <w:rPr>
          <w:rFonts w:asciiTheme="minorHAnsi" w:hAnsiTheme="minorHAnsi" w:cstheme="minorHAnsi"/>
          <w:b/>
          <w:noProof/>
          <w:sz w:val="24"/>
          <w:szCs w:val="24"/>
        </w:rPr>
        <w:t>:</w:t>
      </w:r>
    </w:p>
    <w:p w:rsidR="00E11D4E" w:rsidRPr="001A2328" w:rsidRDefault="00924D91">
      <w:pPr>
        <w:rPr>
          <w:rFonts w:asciiTheme="minorHAnsi" w:hAnsiTheme="minorHAnsi" w:cstheme="minorHAnsi"/>
          <w:noProof/>
          <w:sz w:val="22"/>
          <w:szCs w:val="22"/>
        </w:rPr>
      </w:pPr>
      <w:r w:rsidRPr="001A2328">
        <w:rPr>
          <w:rFonts w:asciiTheme="minorHAnsi" w:hAnsiTheme="minorHAnsi" w:cstheme="minorHAnsi"/>
          <w:noProof/>
          <w:sz w:val="22"/>
          <w:szCs w:val="22"/>
        </w:rPr>
        <w:t>M.A. Franziska Wegner</w:t>
      </w:r>
    </w:p>
    <w:p w:rsidR="00E11D4E" w:rsidRPr="001A2328" w:rsidRDefault="00924D91">
      <w:pPr>
        <w:pStyle w:val="Default"/>
        <w:rPr>
          <w:rFonts w:asciiTheme="minorHAnsi" w:hAnsiTheme="minorHAnsi" w:cs="Arial"/>
          <w:sz w:val="22"/>
          <w:szCs w:val="22"/>
        </w:rPr>
      </w:pPr>
      <w:r w:rsidRPr="001A2328">
        <w:rPr>
          <w:rFonts w:asciiTheme="minorHAnsi" w:hAnsiTheme="minorHAnsi" w:cstheme="minorHAnsi"/>
          <w:noProof/>
          <w:sz w:val="22"/>
          <w:szCs w:val="22"/>
        </w:rPr>
        <w:t>Relazioni pubbliche</w:t>
      </w:r>
    </w:p>
    <w:p w:rsidR="00E11D4E" w:rsidRPr="001A2328" w:rsidRDefault="00924D91">
      <w:pPr>
        <w:rPr>
          <w:rFonts w:asciiTheme="minorHAnsi" w:hAnsiTheme="minorHAnsi" w:cstheme="minorHAnsi"/>
          <w:noProof/>
          <w:sz w:val="22"/>
          <w:szCs w:val="22"/>
        </w:rPr>
      </w:pPr>
      <w:r w:rsidRPr="001A2328">
        <w:rPr>
          <w:rFonts w:asciiTheme="minorHAnsi" w:hAnsiTheme="minorHAnsi" w:cstheme="minorHAnsi"/>
          <w:noProof/>
          <w:sz w:val="22"/>
          <w:szCs w:val="22"/>
        </w:rPr>
        <w:t>IHP GmbH - Innovazioni per la microelettronica ad alte prestazioni.</w:t>
      </w:r>
    </w:p>
    <w:p w:rsidR="00E11D4E" w:rsidRDefault="00924D91">
      <w:pPr>
        <w:rPr>
          <w:rFonts w:asciiTheme="minorHAnsi" w:hAnsiTheme="minorHAnsi" w:cstheme="minorHAnsi"/>
          <w:noProof/>
          <w:sz w:val="22"/>
          <w:szCs w:val="22"/>
        </w:rPr>
      </w:pPr>
      <w:r w:rsidRPr="003C0085">
        <w:rPr>
          <w:rFonts w:asciiTheme="minorHAnsi" w:hAnsiTheme="minorHAnsi" w:cstheme="minorHAnsi"/>
          <w:noProof/>
          <w:sz w:val="22"/>
          <w:szCs w:val="22"/>
        </w:rPr>
        <w:t>Istituto Leibniz per la Mikroelektronik innovativa</w:t>
      </w:r>
    </w:p>
    <w:p w:rsidR="00E11D4E" w:rsidRDefault="00924D91">
      <w:pPr>
        <w:rPr>
          <w:rFonts w:asciiTheme="minorHAnsi" w:hAnsiTheme="minorHAnsi" w:cstheme="minorHAnsi"/>
          <w:noProof/>
          <w:sz w:val="22"/>
          <w:szCs w:val="22"/>
        </w:rPr>
      </w:pPr>
      <w:r w:rsidRPr="003C0085">
        <w:rPr>
          <w:rFonts w:asciiTheme="minorHAnsi" w:hAnsiTheme="minorHAnsi" w:cstheme="minorHAnsi"/>
          <w:noProof/>
          <w:sz w:val="22"/>
          <w:szCs w:val="22"/>
        </w:rPr>
        <w:t>Fon: +49 (335) 5625 205</w:t>
      </w:r>
    </w:p>
    <w:p w:rsidR="00E11D4E" w:rsidRDefault="00924D91">
      <w:pPr>
        <w:rPr>
          <w:rFonts w:asciiTheme="minorHAnsi" w:hAnsiTheme="minorHAnsi" w:cstheme="minorHAnsi"/>
          <w:noProof/>
          <w:sz w:val="22"/>
          <w:szCs w:val="22"/>
        </w:rPr>
      </w:pPr>
      <w:r w:rsidRPr="003C0085">
        <w:rPr>
          <w:rFonts w:asciiTheme="minorHAnsi" w:hAnsiTheme="minorHAnsi"/>
          <w:sz w:val="22"/>
          <w:szCs w:val="22"/>
        </w:rPr>
        <w:t xml:space="preserve">E-Mail: </w:t>
      </w:r>
      <w:hyperlink r:id="rId10" w:history="1">
        <w:r w:rsidRPr="00344A5B">
          <w:rPr>
            <w:rStyle w:val="Hyperlink"/>
            <w:rFonts w:asciiTheme="minorHAnsi" w:hAnsiTheme="minorHAnsi"/>
            <w:color w:val="3D6AA0" w:themeColor="accent2"/>
            <w:sz w:val="24"/>
            <w:szCs w:val="24"/>
            <w:u w:val="none"/>
          </w:rPr>
          <w:t>wegner@ihp-microelectronics.com</w:t>
        </w:r>
      </w:hyperlink>
    </w:p>
    <w:p w:rsidR="00E11D4E" w:rsidRDefault="00924D91">
      <w:pPr>
        <w:rPr>
          <w:rFonts w:asciiTheme="minorHAnsi" w:hAnsiTheme="minorHAnsi" w:cstheme="minorHAnsi"/>
          <w:noProof/>
          <w:sz w:val="22"/>
          <w:szCs w:val="22"/>
        </w:rPr>
      </w:pPr>
      <w:r w:rsidRPr="003C0085">
        <w:rPr>
          <w:rFonts w:asciiTheme="minorHAnsi" w:hAnsiTheme="minorHAnsi" w:cstheme="minorHAnsi"/>
          <w:noProof/>
          <w:sz w:val="22"/>
          <w:szCs w:val="22"/>
        </w:rPr>
        <w:t>Im Technologiepark 25</w:t>
      </w:r>
    </w:p>
    <w:p w:rsidR="00E11D4E" w:rsidRDefault="00924D91">
      <w:pPr>
        <w:rPr>
          <w:rFonts w:asciiTheme="minorHAnsi" w:hAnsiTheme="minorHAnsi" w:cstheme="minorHAnsi"/>
          <w:noProof/>
          <w:sz w:val="22"/>
          <w:szCs w:val="22"/>
        </w:rPr>
      </w:pPr>
      <w:r w:rsidRPr="003C0085">
        <w:rPr>
          <w:rFonts w:asciiTheme="minorHAnsi" w:hAnsiTheme="minorHAnsi" w:cstheme="minorHAnsi"/>
          <w:noProof/>
          <w:sz w:val="22"/>
          <w:szCs w:val="22"/>
        </w:rPr>
        <w:t>15236 Francoforte (Oder)</w:t>
      </w:r>
    </w:p>
    <w:p w:rsidR="00344A5B" w:rsidRDefault="00344A5B" w:rsidP="005C4A83">
      <w:pPr>
        <w:rPr>
          <w:rFonts w:asciiTheme="minorHAnsi" w:hAnsiTheme="minorHAnsi" w:cstheme="minorHAnsi"/>
          <w:b/>
          <w:noProof/>
          <w:sz w:val="24"/>
          <w:szCs w:val="24"/>
        </w:rPr>
      </w:pPr>
    </w:p>
    <w:bookmarkEnd w:id="0"/>
    <w:p w:rsidR="00E11D4E" w:rsidRDefault="00924D91">
      <w:pPr>
        <w:ind w:right="-2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0D73E1">
        <w:rPr>
          <w:rFonts w:asciiTheme="minorHAnsi" w:hAnsiTheme="minorHAnsi" w:cstheme="minorHAnsi"/>
          <w:b/>
          <w:noProof/>
          <w:sz w:val="24"/>
          <w:szCs w:val="24"/>
        </w:rPr>
        <w:t>Informazioni su IHP:</w:t>
      </w:r>
    </w:p>
    <w:p w:rsidR="00E11D4E" w:rsidRDefault="00924D91">
      <w:pPr>
        <w:ind w:right="-2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L'IHP è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un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istituto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dell'Associazione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Leibniz e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svolge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attività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di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ricerca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e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sviluppo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di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sistemi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basati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sul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silicio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e di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circuiti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e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tecnologie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ad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altissima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frequenza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compresi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nuovi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1A2328">
        <w:rPr>
          <w:rFonts w:asciiTheme="minorHAnsi" w:hAnsiTheme="minorHAnsi" w:cstheme="minorHAnsi"/>
          <w:color w:val="333333"/>
          <w:sz w:val="22"/>
          <w:szCs w:val="22"/>
        </w:rPr>
        <w:t>mater</w:t>
      </w:r>
      <w:r w:rsidRPr="001A2328">
        <w:rPr>
          <w:rFonts w:asciiTheme="minorHAnsi" w:hAnsiTheme="minorHAnsi" w:cstheme="minorHAnsi"/>
          <w:color w:val="333333"/>
          <w:sz w:val="22"/>
          <w:szCs w:val="22"/>
        </w:rPr>
        <w:t>iali</w:t>
      </w:r>
      <w:proofErr w:type="spellEnd"/>
      <w:r w:rsidRPr="001A2328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proofErr w:type="spellStart"/>
      <w:r w:rsidRPr="003C0085">
        <w:rPr>
          <w:rFonts w:asciiTheme="minorHAnsi" w:hAnsiTheme="minorHAnsi" w:cstheme="minorHAnsi"/>
          <w:color w:val="333333"/>
          <w:sz w:val="22"/>
          <w:szCs w:val="22"/>
          <w:lang w:val="en-US"/>
        </w:rPr>
        <w:t>Sviluppa</w:t>
      </w:r>
      <w:proofErr w:type="spellEnd"/>
      <w:r w:rsidRPr="003C0085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proofErr w:type="spellStart"/>
      <w:r w:rsidRPr="003C0085">
        <w:rPr>
          <w:rFonts w:asciiTheme="minorHAnsi" w:hAnsiTheme="minorHAnsi" w:cstheme="minorHAnsi"/>
          <w:color w:val="333333"/>
          <w:sz w:val="22"/>
          <w:szCs w:val="22"/>
          <w:lang w:val="en-US"/>
        </w:rPr>
        <w:t>soluzioni</w:t>
      </w:r>
      <w:proofErr w:type="spellEnd"/>
      <w:r w:rsidRPr="003C0085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innovative per aree applicative quali le comunicazioni wireless e a banda larga, la sicurezza, la tecnologia medica, l'industria 4.0, l'industria automobilistica e aerospaziale. L'IHP impiega circa </w:t>
      </w:r>
      <w:r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365 </w:t>
      </w:r>
      <w:r w:rsidRPr="003C0085">
        <w:rPr>
          <w:rFonts w:asciiTheme="minorHAnsi" w:hAnsiTheme="minorHAnsi" w:cstheme="minorHAnsi"/>
          <w:color w:val="333333"/>
          <w:sz w:val="22"/>
          <w:szCs w:val="22"/>
          <w:lang w:val="en-US"/>
        </w:rPr>
        <w:t>persone. Gestisce una linea p</w:t>
      </w:r>
      <w:r w:rsidRPr="003C0085">
        <w:rPr>
          <w:rFonts w:asciiTheme="minorHAnsi" w:hAnsiTheme="minorHAnsi" w:cstheme="minorHAnsi"/>
          <w:color w:val="333333"/>
          <w:sz w:val="22"/>
          <w:szCs w:val="22"/>
          <w:lang w:val="en-US"/>
        </w:rPr>
        <w:t>ilota per gli sviluppi tecnologici e la preparazione di circuiti ad alta velocità con tecnologie SiGe BiCMOS da 0,13/0,25 µm, ubicata in una camera bianca di 1500 m² certificata DIN EN ISO 14644-1 3.</w:t>
      </w:r>
    </w:p>
    <w:p w:rsidR="00E11D4E" w:rsidRDefault="00924D91">
      <w:pPr>
        <w:ind w:right="-2"/>
        <w:jc w:val="right"/>
        <w:rPr>
          <w:rFonts w:asciiTheme="minorHAnsi" w:hAnsiTheme="minorHAnsi" w:cstheme="minorHAnsi"/>
          <w:b/>
          <w:color w:val="3D6AA0" w:themeColor="accent2"/>
          <w:sz w:val="24"/>
          <w:szCs w:val="24"/>
          <w:lang w:val="en-US"/>
        </w:rPr>
      </w:pPr>
      <w:r w:rsidRPr="009A4F5B">
        <w:rPr>
          <w:rFonts w:asciiTheme="minorHAnsi" w:hAnsiTheme="minorHAnsi" w:cstheme="minorHAnsi"/>
          <w:b/>
          <w:color w:val="3D6AA0" w:themeColor="accent2"/>
          <w:sz w:val="24"/>
          <w:szCs w:val="24"/>
          <w:lang w:val="en-US"/>
        </w:rPr>
        <w:t>www.ihp-microelectronics.com</w:t>
      </w:r>
    </w:p>
    <w:sectPr w:rsidR="00E11D4E" w:rsidSect="0084781C">
      <w:headerReference w:type="default" r:id="rId11"/>
      <w:footerReference w:type="default" r:id="rId12"/>
      <w:pgSz w:w="11906" w:h="16838" w:code="9"/>
      <w:pgMar w:top="993" w:right="2552" w:bottom="1134" w:left="1418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D91" w:rsidRDefault="00924D91">
      <w:r>
        <w:separator/>
      </w:r>
    </w:p>
  </w:endnote>
  <w:endnote w:type="continuationSeparator" w:id="0">
    <w:p w:rsidR="00924D91" w:rsidRDefault="0092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D4E" w:rsidRDefault="00924D91">
    <w:pPr>
      <w:spacing w:line="480" w:lineRule="auto"/>
      <w:rPr>
        <w:rFonts w:ascii="Helvetica" w:hAnsi="Helvetica"/>
        <w:sz w:val="18"/>
      </w:rPr>
    </w:pPr>
    <w:r>
      <w:rPr>
        <w:rFonts w:ascii="Helvetica" w:hAnsi="Helvetica"/>
        <w:noProof/>
        <w:sz w:val="18"/>
      </w:rPr>
      <w:drawing>
        <wp:anchor distT="0" distB="0" distL="114300" distR="114300" simplePos="0" relativeHeight="251660800" behindDoc="1" locked="0" layoutInCell="1" allowOverlap="1" wp14:anchorId="5D1D4F14" wp14:editId="486F92A0">
          <wp:simplePos x="0" y="0"/>
          <wp:positionH relativeFrom="column">
            <wp:posOffset>5335905</wp:posOffset>
          </wp:positionH>
          <wp:positionV relativeFrom="paragraph">
            <wp:posOffset>15875</wp:posOffset>
          </wp:positionV>
          <wp:extent cx="850265" cy="702310"/>
          <wp:effectExtent l="0" t="0" r="0" b="2540"/>
          <wp:wrapTight wrapText="bothSides">
            <wp:wrapPolygon edited="0">
              <wp:start x="8711" y="0"/>
              <wp:lineTo x="3388" y="4687"/>
              <wp:lineTo x="484" y="8203"/>
              <wp:lineTo x="0" y="18749"/>
              <wp:lineTo x="1936" y="19920"/>
              <wp:lineTo x="14518" y="21092"/>
              <wp:lineTo x="17422" y="21092"/>
              <wp:lineTo x="18874" y="19920"/>
              <wp:lineTo x="20810" y="14061"/>
              <wp:lineTo x="20810" y="9960"/>
              <wp:lineTo x="18390" y="7031"/>
              <wp:lineTo x="10647" y="0"/>
              <wp:lineTo x="8711" y="0"/>
            </wp:wrapPolygon>
          </wp:wrapTight>
          <wp:docPr id="256" name="Grafik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ibniz__Logo_fuer_Mitgliedseinrichtungen_DE_Blau-Schwarz_49m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68F">
      <w:rPr>
        <w:rFonts w:ascii="Helvetica" w:hAnsi="Helvetica"/>
        <w:noProof/>
        <w:sz w:val="1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5759450</wp:posOffset>
          </wp:positionH>
          <wp:positionV relativeFrom="page">
            <wp:posOffset>8220075</wp:posOffset>
          </wp:positionV>
          <wp:extent cx="431800" cy="431800"/>
          <wp:effectExtent l="0" t="0" r="6350" b="6350"/>
          <wp:wrapNone/>
          <wp:docPr id="61" name="Grafik 6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nkedI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68F">
      <w:rPr>
        <w:rFonts w:ascii="Helvetica" w:hAnsi="Helvetica"/>
        <w:noProof/>
        <w:sz w:val="18"/>
      </w:rPr>
      <w:drawing>
        <wp:anchor distT="0" distB="0" distL="114300" distR="114300" simplePos="0" relativeHeight="251654656" behindDoc="0" locked="0" layoutInCell="1" allowOverlap="1" wp14:anchorId="01464153" wp14:editId="7F44C558">
          <wp:simplePos x="0" y="0"/>
          <wp:positionH relativeFrom="column">
            <wp:posOffset>5759450</wp:posOffset>
          </wp:positionH>
          <wp:positionV relativeFrom="page">
            <wp:posOffset>9246235</wp:posOffset>
          </wp:positionV>
          <wp:extent cx="431800" cy="431800"/>
          <wp:effectExtent l="0" t="0" r="6350" b="6350"/>
          <wp:wrapNone/>
          <wp:docPr id="62" name="Grafik 62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wmf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68F">
      <w:rPr>
        <w:rFonts w:ascii="Helvetica" w:hAnsi="Helvetica"/>
        <w:noProof/>
        <w:sz w:val="18"/>
      </w:rPr>
      <w:drawing>
        <wp:anchor distT="0" distB="0" distL="114300" distR="114300" simplePos="0" relativeHeight="251655680" behindDoc="0" locked="0" layoutInCell="1" allowOverlap="1" wp14:anchorId="3EA192EB" wp14:editId="578E1847">
          <wp:simplePos x="0" y="0"/>
          <wp:positionH relativeFrom="column">
            <wp:posOffset>5760720</wp:posOffset>
          </wp:positionH>
          <wp:positionV relativeFrom="page">
            <wp:posOffset>8744825</wp:posOffset>
          </wp:positionV>
          <wp:extent cx="431800" cy="431800"/>
          <wp:effectExtent l="0" t="0" r="6350" b="6350"/>
          <wp:wrapNone/>
          <wp:docPr id="63" name="Grafik 63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w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1D4E" w:rsidRDefault="00924D91">
    <w:pPr>
      <w:pStyle w:val="Footer"/>
      <w:rPr>
        <w:rFonts w:asciiTheme="minorHAnsi" w:hAnsiTheme="minorHAnsi" w:cstheme="minorHAnsi"/>
        <w:sz w:val="14"/>
        <w:szCs w:val="14"/>
      </w:rPr>
    </w:pPr>
    <w:r w:rsidRPr="00AF60B8">
      <w:rPr>
        <w:rFonts w:asciiTheme="minorHAnsi" w:hAnsiTheme="minorHAnsi" w:cstheme="minorHAnsi"/>
        <w:sz w:val="14"/>
        <w:szCs w:val="14"/>
      </w:rPr>
      <w:t xml:space="preserve">IHP GmbH - Innovazioni per la microelettronica ad alte prestazioni </w:t>
    </w:r>
    <w:r>
      <w:rPr>
        <w:rFonts w:asciiTheme="minorHAnsi" w:hAnsiTheme="minorHAnsi" w:cstheme="minorHAnsi"/>
        <w:sz w:val="14"/>
        <w:szCs w:val="14"/>
      </w:rPr>
      <w:t xml:space="preserve">| </w:t>
    </w:r>
    <w:r w:rsidRPr="00AF60B8">
      <w:rPr>
        <w:rFonts w:asciiTheme="minorHAnsi" w:hAnsiTheme="minorHAnsi" w:cstheme="minorHAnsi"/>
        <w:sz w:val="14"/>
        <w:szCs w:val="14"/>
      </w:rPr>
      <w:t>Leibniz-Institut für innovative Mikroelektronik</w:t>
    </w:r>
  </w:p>
  <w:p w:rsidR="00E11D4E" w:rsidRDefault="00924D91">
    <w:pPr>
      <w:pStyle w:val="Footer"/>
    </w:pPr>
    <w:r>
      <w:rPr>
        <w:rFonts w:asciiTheme="minorHAnsi" w:hAnsiTheme="minorHAnsi" w:cstheme="minorHAns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-329355</wp:posOffset>
              </wp:positionH>
              <wp:positionV relativeFrom="paragraph">
                <wp:posOffset>123837</wp:posOffset>
              </wp:positionV>
              <wp:extent cx="5382298" cy="17149"/>
              <wp:effectExtent l="0" t="0" r="27940" b="20955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82298" cy="1714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Gerader Verbinder 4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4b83 [304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3omwgEAANADAAAOAAAAZHJzL2Uyb0RvYy54bWysU02P0zAQvSPxHyzfaZJSYDdquoddsRwQ&#10;VHzdXWfcWPKXxqZN/z1jJw0IEBKIi2XH897Me37Z3o3WsBNg1N51vFnVnIGTvtfu2PHPn14/u+Es&#10;JuF6YbyDjl8g8rvd0yfbc2hh7QdvekBGJC6259DxIaXQVlWUA1gRVz6Ao0vl0YpERzxWPYozsVtT&#10;rev6ZXX22Af0EmKkrw/TJd8VfqVApvdKRUjMdJxmS2XFsh7yWu22oj2iCIOW8xjiH6awQjtqulA9&#10;iCTYV9S/UFkt0Uev0kp6W3mltISigdQ09U9qPg4iQNFC5sSw2BT/H618d9oj033HN5w5YemJHgFF&#10;fpQvgAft8m6TbTqH2FL1vdvjfIphj1nzqNAyZXR4QwkoLpAuNhaTL4vJMCYm6eOL5zfr9S3FQtJd&#10;86rZ3Gb2aqLJdAFjegRvWd503GiXPRCtOL2NaSq9lhAujzUNUnbpYiAXG/cBFOmihtNIJVFwb5Cd&#10;BGVBSAkuNXPrUp1hShuzAOvS9o/AuT5DoaTtb8ALonT2Li1gq53H33VP43VkNdVfHZh0ZwsOvr+U&#10;JyrWUGyKuXPEcy5/PBf49x9x9w0AAP//AwBQSwMEFAAGAAgAAAAhAJQof5PdAAAACQEAAA8AAABk&#10;cnMvZG93bnJldi54bWxMj8tOwzAQRfdI/IM1SOxaJxahTYhTIUrXiAJSl248JAE/Itttk79nWMFy&#10;dI/uPVNvJmvYGUMcvJOQLzNg6FqvB9dJeH/bLdbAYlJOK+MdSpgxwqa5vqpVpf3FveJ5nzpGJS5W&#10;SkKf0lhxHtserYpLP6Kj7NMHqxKdoeM6qAuVW8NFlt1zqwZHC70a8anH9nt/shKi6Z6/5o/Zb4UO&#10;83YXD/iS30l5ezM9PgBLOKU/GH71SR0acjr6k9ORGQmLIi8JpaAsgBGwKosVsKMEIQTwpub/P2h+&#10;AAAA//8DAFBLAQItABQABgAIAAAAIQC2gziS/gAAAOEBAAATAAAAAAAAAAAAAAAAAAAAAABbQ29u&#10;dGVudF9UeXBlc10ueG1sUEsBAi0AFAAGAAgAAAAhADj9If/WAAAAlAEAAAsAAAAAAAAAAAAAAAAA&#10;LwEAAF9yZWxzLy5yZWxzUEsBAi0AFAAGAAgAAAAhANLveibCAQAA0AMAAA4AAAAAAAAAAAAAAAAA&#10;LgIAAGRycy9lMm9Eb2MueG1sUEsBAi0AFAAGAAgAAAAhAJQof5PdAAAACQEAAA8AAAAAAAAAAAAA&#10;AAAAHAQAAGRycy9kb3ducmV2LnhtbFBLBQYAAAAABAAEAPMAAAAmBQAAAAA=&#10;" from="-25.95pt,9.75pt" to="397.85pt,11.1pt" w14:anchorId="6BB2EEB8"/>
          </w:pict>
        </mc:Fallback>
      </mc:AlternateContent>
    </w:r>
    <w:r w:rsidR="003B768F" w:rsidRPr="007D2A44">
      <w:rPr>
        <w:rFonts w:asciiTheme="minorHAnsi" w:hAnsiTheme="minorHAnsi" w:cstheme="minorHAnsi"/>
        <w:b/>
        <w:noProof/>
        <w:color w:val="00508B"/>
        <w:spacing w:val="20"/>
        <w:sz w:val="72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69D3288" wp14:editId="17A86639">
              <wp:simplePos x="0" y="0"/>
              <wp:positionH relativeFrom="rightMargin">
                <wp:posOffset>0</wp:posOffset>
              </wp:positionH>
              <wp:positionV relativeFrom="paragraph">
                <wp:posOffset>74156</wp:posOffset>
              </wp:positionV>
              <wp:extent cx="107950" cy="107950"/>
              <wp:effectExtent l="0" t="0" r="6350" b="6350"/>
              <wp:wrapNone/>
              <wp:docPr id="14" name="El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07950"/>
                      </a:xfrm>
                      <a:prstGeom prst="ellipse">
                        <a:avLst/>
                      </a:prstGeom>
                      <a:solidFill>
                        <a:srgbClr val="E40F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oval id="Ellipse 14" style="position:absolute;margin-left:0;margin-top:5.85pt;width:8.5pt;height:8.5pt;z-index:251674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spid="_x0000_s1026" fillcolor="#e40f13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RckwIAAIcFAAAOAAAAZHJzL2Uyb0RvYy54bWysVE1v2zAMvQ/YfxB0X21n6boGdYqgbYYB&#10;RRusHXpWZCkWIIuapHzt14+SbLfrih2G5eBQIvlIPpG8uDx0muyE8wpMTauTkhJhODTKbGr6/XH5&#10;4TMlPjDTMA1G1PQoPL2cv393sbczMYEWdCMcQRDjZ3tb0zYEOysKz1vRMX8CVhhUSnAdC3h0m6Jx&#10;bI/onS4mZfmp2INrrAMuvMfb66yk84QvpeDhXkovAtE1xdxC+rr0XcdvMb9gs41jtlW8T4P9QxYd&#10;UwaDjlDXLDCydeoPqE5xBx5kOOHQFSCl4iLVgNVU5atqHlpmRaoFyfF2pMn/P1h+t1s5ohp8uykl&#10;hnX4RjdaK+sFwRukZ2/9DK0e7Mr1J49irPUgXRf/sQpySJQeR0rFIRCOl1V5dn6KxHNU9TKiFM/O&#10;1vnwRUBHolBTkWMnLtnu1odsPVjFcB60apZK63Rwm/WVdmTH8IFvpuWy+hiTxgC/mWkTjQ1Et6yO&#10;N0WsLVeTpHDUItpp801IJAXzn6RMUjuKMQ7jXJhQZVXLGpHDn5b4G6LHBo4eKZcEGJElxh+xe4DB&#10;MoMM2DnL3j66itTNo3P5t8Sy8+iRIoMJo3OnDLi3ADRW1UfO9gNJmZrI0hqaI7aMgzxL3vKlwqe7&#10;ZT6smMPhwdfGhRDu8SM17GsKvURJC+7nW/fRHnsatZTscRhr6n9smROU6K8Gu/28mk7j9KbD9PRs&#10;ggf3UrN+qTHb7gqwHSpcPZYnMdoHPYjSQfeEe2MRo6KKGY6xa8qDGw5XIS8J3DxcLBbJDCfWsnBr&#10;HiyP4JHV2JePhyfmbN+/ARv/DobBZbNXPZxto6eBxTaAVKnBn3nt+cZpT43Tb6a4Tl6ek9Xz/pz/&#10;AgAA//8DAFBLAwQUAAYACAAAACEAQ2wV4dsAAAAFAQAADwAAAGRycy9kb3ducmV2LnhtbEyPwU7D&#10;MBBE70j8g7VI3KiTipIQ4lQICSEEl5aKsxsviYW9jmK3CXw921M5zs5q5k29nr0TRxyjDaQgX2Qg&#10;kNpgLHUKdh/PNyWImDQZ7QKhgh+MsG4uL2pdmTDRBo/b1AkOoVhpBX1KQyVlbHv0Oi7CgMTeVxi9&#10;TizHTppRTxzunVxm2Z302hI39HrApx7b7+3BKyh3q7fb+9/ifaNfrZvyl2llPzulrq/mxwcQCed0&#10;foYTPqNDw0z7cCAThVPAQxJf8wLEyS1Y7xUsywJkU8v/9M0fAAAA//8DAFBLAQItABQABgAIAAAA&#10;IQC2gziS/gAAAOEBAAATAAAAAAAAAAAAAAAAAAAAAABbQ29udGVudF9UeXBlc10ueG1sUEsBAi0A&#10;FAAGAAgAAAAhADj9If/WAAAAlAEAAAsAAAAAAAAAAAAAAAAALwEAAF9yZWxzLy5yZWxzUEsBAi0A&#10;FAAGAAgAAAAhAGEHhFyTAgAAhwUAAA4AAAAAAAAAAAAAAAAALgIAAGRycy9lMm9Eb2MueG1sUEsB&#10;Ai0AFAAGAAgAAAAhAENsFeHbAAAABQEAAA8AAAAAAAAAAAAAAAAA7QQAAGRycy9kb3ducmV2Lnht&#10;bFBLBQYAAAAABAAEAPMAAAD1BQAAAAA=&#10;" w14:anchorId="57E504DD">
              <w10:wrap anchorx="margin"/>
            </v:oval>
          </w:pict>
        </mc:Fallback>
      </mc:AlternateContent>
    </w:r>
    <w:r w:rsidR="00AF60B8" w:rsidRPr="00AF60B8">
      <w:rPr>
        <w:rFonts w:asciiTheme="minorHAnsi" w:hAnsiTheme="minorHAnsi" w:cstheme="minorHAnsi"/>
        <w:sz w:val="14"/>
        <w:szCs w:val="14"/>
      </w:rPr>
      <w:t xml:space="preserve">Im Technologiepark 25 - 15236 Francoforte (Oder) - Tel: +49 335 5625 0 - E-Mail: </w:t>
    </w:r>
    <w:r w:rsidR="00A85C81" w:rsidRPr="00A60D06">
      <w:rPr>
        <w:rFonts w:asciiTheme="minorHAnsi" w:hAnsiTheme="minorHAnsi" w:cstheme="minorHAnsi"/>
        <w:vanish/>
        <w:sz w:val="14"/>
        <w:szCs w:val="14"/>
      </w:rPr>
      <w:t>ihp@ihp-microelectronics.com- A7B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D91" w:rsidRDefault="00924D91">
      <w:r>
        <w:separator/>
      </w:r>
    </w:p>
  </w:footnote>
  <w:footnote w:type="continuationSeparator" w:id="0">
    <w:p w:rsidR="00924D91" w:rsidRDefault="0092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D4E" w:rsidRDefault="00924D91">
    <w:pPr>
      <w:rPr>
        <w:rFonts w:asciiTheme="minorHAnsi" w:hAnsiTheme="minorHAnsi" w:cstheme="minorHAnsi"/>
        <w:b/>
        <w:color w:val="8299C3" w:themeColor="accent5" w:themeShade="BF"/>
        <w:spacing w:val="20"/>
        <w:sz w:val="72"/>
        <w:lang w:val="en-US"/>
      </w:rPr>
    </w:pPr>
    <w:r w:rsidRPr="007D2A44">
      <w:rPr>
        <w:rFonts w:asciiTheme="minorHAnsi" w:hAnsiTheme="minorHAnsi" w:cstheme="minorHAnsi"/>
        <w:b/>
        <w:noProof/>
        <w:color w:val="00508B"/>
      </w:rPr>
      <w:drawing>
        <wp:anchor distT="0" distB="0" distL="114300" distR="114300" simplePos="0" relativeHeight="251657728" behindDoc="0" locked="0" layoutInCell="0" allowOverlap="1" wp14:anchorId="23E0B049" wp14:editId="7DD7B7CF">
          <wp:simplePos x="0" y="0"/>
          <wp:positionH relativeFrom="page">
            <wp:posOffset>6100445</wp:posOffset>
          </wp:positionH>
          <wp:positionV relativeFrom="page">
            <wp:posOffset>343222</wp:posOffset>
          </wp:positionV>
          <wp:extent cx="1070610" cy="2101850"/>
          <wp:effectExtent l="0" t="0" r="0" b="0"/>
          <wp:wrapNone/>
          <wp:docPr id="6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7.10.99\_Project001\Pic\ihporiginal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210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2B0" w:rsidRPr="007D2A44">
      <w:rPr>
        <w:rFonts w:asciiTheme="minorHAnsi" w:hAnsiTheme="minorHAnsi" w:cstheme="minorHAnsi"/>
        <w:b/>
        <w:noProof/>
        <w:color w:val="00508B"/>
        <w:spacing w:val="20"/>
        <w:sz w:val="72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B2C92B5" wp14:editId="1804E207">
              <wp:simplePos x="0" y="0"/>
              <wp:positionH relativeFrom="rightMargin">
                <wp:posOffset>-5426075</wp:posOffset>
              </wp:positionH>
              <wp:positionV relativeFrom="paragraph">
                <wp:posOffset>141605</wp:posOffset>
              </wp:positionV>
              <wp:extent cx="107950" cy="107950"/>
              <wp:effectExtent l="0" t="0" r="6350" b="6350"/>
              <wp:wrapNone/>
              <wp:docPr id="257" name="Ellipse 2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07950"/>
                      </a:xfrm>
                      <a:prstGeom prst="ellipse">
                        <a:avLst/>
                      </a:prstGeom>
                      <a:solidFill>
                        <a:srgbClr val="E40F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oval id="Ellipse 257" style="position:absolute;margin-left:-427.25pt;margin-top:11.15pt;width:8.5pt;height:8.5pt;z-index:251676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spid="_x0000_s1026" fillcolor="#e40f13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l9lQIAAIkFAAAOAAAAZHJzL2Uyb0RvYy54bWysVMFu2zAMvQ/YPwi6r7azZF2DOkXQNsOA&#10;oi3WDj0rspQIkEVNUuJkXz9Kst2uK3YYloNCieQj+Uzy/OLQarIXziswNa1OSkqE4dAos6np98fV&#10;h8+U+MBMwzQYUdOj8PRi8f7deWfnYgJb0I1wBEGMn3e2ptsQ7LwoPN+KlvkTsMKgUoJrWcCr2xSN&#10;Yx2it7qYlOWnogPXWAdceI+vV1lJFwlfSsHDnZReBKJrirmFdLp0ruNZLM7ZfOOY3Srep8H+IYuW&#10;KYNBR6grFhjZOfUHVKu4Aw8ynHBoC5BScZFqwGqq8lU1D1tmRaoFyfF2pMn/P1h+u793RDU1ncxO&#10;KTGsxY90rbWyXpD4hAR11s/R7sHeu/7mUYzVHqRr4z/WQQ6J1ONIqjgEwvGxKk/PZkg9R1UvI0rx&#10;7GydD18EtCQKNRU5eGKT7W98yNaDVQznQatmpbROF7dZX2pH9gw/8fW0XFUfY9IY4DczbaKxgeiW&#10;1fGliLXlapIUjlpEO22+CYm0YP6TlElqSDHGYZwLE6qs2rJG5PCzEn9D9NjC0SPlkgAjssT4I3YP&#10;MFhmkAE7Z9nbR1eR+nl0Lv+WWHYePVJkMGF0bpUB9xaAxqr6yNl+IClTE1laQ3PEpnGQp8lbvlL4&#10;6W6YD/fM4fjg18aVEO7wkBq6mkIvUbIF9/Ot92iPXY1aSjocx5r6HzvmBCX6q8F+P6um0zi/6TKd&#10;nU7w4l5q1i81ZtdeArZDhcvH8iRG+6AHUTpon3BzLGNUVDHDMXZNeXDD5TLkNYG7h4vlMpnhzFoW&#10;bsyD5RE8shr78vHwxJzt+zdg49/CMLps/qqHs230NLDcBZAqNfgzrz3fOO+pcfrdFBfKy3uyet6g&#10;i18AAAD//wMAUEsDBBQABgAIAAAAIQBshzi14gAAAAsBAAAPAAAAZHJzL2Rvd25yZXYueG1sTI/L&#10;TsMwEEX3SPyDNUjsUqdJQ9OQSYWQEEJ001KxdmOTWPgRxW4T+HqGFSxn5ujOufV2toZd1Bi0dwjL&#10;RQpMudZL7TqE49tTUgILUTgpjHcK4UsF2DbXV7WopJ/cXl0OsWMU4kIlEPoYh4rz0PbKirDwg3J0&#10;+/CjFZHGseNyFBOFW8OzNL3jVmhHH3oxqMdetZ+Hs0Uoj8XravO93u3FizbT8nkq9HuHeHszP9wD&#10;i2qOfzD86pM6NOR08mcnAzMISVmsCmIRsiwHRkRS5mvanBDyTQ68qfn/Ds0PAAAA//8DAFBLAQIt&#10;ABQABgAIAAAAIQC2gziS/gAAAOEBAAATAAAAAAAAAAAAAAAAAAAAAABbQ29udGVudF9UeXBlc10u&#10;eG1sUEsBAi0AFAAGAAgAAAAhADj9If/WAAAAlAEAAAsAAAAAAAAAAAAAAAAALwEAAF9yZWxzLy5y&#10;ZWxzUEsBAi0AFAAGAAgAAAAhAJ8kaX2VAgAAiQUAAA4AAAAAAAAAAAAAAAAALgIAAGRycy9lMm9E&#10;b2MueG1sUEsBAi0AFAAGAAgAAAAhAGyHOLXiAAAACwEAAA8AAAAAAAAAAAAAAAAA7wQAAGRycy9k&#10;b3ducmV2LnhtbFBLBQYAAAAABAAEAPMAAAD+BQAAAAA=&#10;" w14:anchorId="3A814FDD">
              <w10:wrap anchorx="margin"/>
            </v:oval>
          </w:pict>
        </mc:Fallback>
      </mc:AlternateContent>
    </w:r>
    <w:r w:rsidR="00C632B0">
      <w:rPr>
        <w:rFonts w:asciiTheme="minorHAnsi" w:hAnsiTheme="minorHAnsi" w:cstheme="minorHAns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3088" behindDoc="0" locked="0" layoutInCell="1" allowOverlap="1">
              <wp:simplePos x="0" y="0"/>
              <wp:positionH relativeFrom="column">
                <wp:posOffset>-334327</wp:posOffset>
              </wp:positionH>
              <wp:positionV relativeFrom="paragraph">
                <wp:posOffset>198755</wp:posOffset>
              </wp:positionV>
              <wp:extent cx="0" cy="9595485"/>
              <wp:effectExtent l="0" t="0" r="38100" b="24765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954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Gerader Verbinder 5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4b83 [304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0FDtgEAAMIDAAAOAAAAZHJzL2Uyb0RvYy54bWysU01v2zAMvQ/YfxB0X+wUy9AacXpo0V6K&#10;LdjW3RWZigXoC5QWO/9+lJy4w1pgaNGLLEp8j3xP9Pp6tIYdAKP2ruXLRc0ZOOk77fYtf/x59+mS&#10;s5iE64TxDlp+hMivNx8/rIfQwIXvvekAGZG42Ayh5X1KoamqKHuwIi58AEeXyqMViULcVx2Kgdit&#10;qS7q+ks1eOwCegkx0untdMk3hV8pkOmbUhESMy2n3lJZsay7vFabtWj2KEKv5akN8YYurNCOis5U&#10;tyIJ9hv1MyqrJfroVVpIbyuvlJZQNJCaZf2Pmh+9CFC0kDkxzDbF96OVXw9bZLpr+YozJyw90T2g&#10;yI/yC3CnXd6tsk1DiA1l37gtnqIYtpg1jwpt/pIaNhZrj7O1MCYmp0NJp1erq9Xny8JXPQEDxnQP&#10;3rK8abnRLqsWjTg8xETFKPWcQkFuZCpdduloICcb9x0UKaFiy4IuMwQ3BtlB0OsLKcGlZZZCfCU7&#10;w5Q2ZgbW/wee8jMUyny9BjwjSmXv0gy22nl8qXoazy2rKf/swKQ7W7Dz3bE8SrGGBqUoPA11nsS/&#10;4wJ/+vU2fwAAAP//AwBQSwMEFAAGAAgAAAAhAAkvdvfhAAAACwEAAA8AAABkcnMvZG93bnJldi54&#10;bWxMj8FKw0AQhu+C77CM4EXaTdOmlJhNUaH0oEVsfIBtdkyC2dmQ3aSpT++IBz3OzMc/359tJ9uK&#10;EXvfOFKwmEcgkEpnGqoUvBe72QaED5qMbh2hggt62ObXV5lOjTvTG47HUAkOIZ9qBXUIXSqlL2u0&#10;2s9dh8S3D9dbHXjsK2l6feZw28o4itbS6ob4Q607fKqx/DwOVsF+94jPyWWoVibZF3dj8XL4et0o&#10;dXszPdyDCDiFPxh+9FkdcnY6uYGMF62CWRKvGVWwXCxBMPC7ODGZrOIVyDyT/zvk3wAAAP//AwBQ&#10;SwECLQAUAAYACAAAACEAtoM4kv4AAADhAQAAEwAAAAAAAAAAAAAAAAAAAAAAW0NvbnRlbnRfVHlw&#10;ZXNdLnhtbFBLAQItABQABgAIAAAAIQA4/SH/1gAAAJQBAAALAAAAAAAAAAAAAAAAAC8BAABfcmVs&#10;cy8ucmVsc1BLAQItABQABgAIAAAAIQBt10FDtgEAAMIDAAAOAAAAAAAAAAAAAAAAAC4CAABkcnMv&#10;ZTJvRG9jLnhtbFBLAQItABQABgAIAAAAIQAJL3b34QAAAAsBAAAPAAAAAAAAAAAAAAAAABAEAABk&#10;cnMvZG93bnJldi54bWxQSwUGAAAAAAQABADzAAAAHgUAAAAA&#10;" from="-26.3pt,15.65pt" to="-26.3pt,771.2pt" w14:anchorId="1E0B7398"/>
          </w:pict>
        </mc:Fallback>
      </mc:AlternateContent>
    </w:r>
    <w:r w:rsidR="00344A5B">
      <w:rPr>
        <w:rFonts w:asciiTheme="minorHAnsi" w:hAnsiTheme="minorHAnsi" w:cstheme="minorHAnsi"/>
        <w:b/>
        <w:color w:val="00508B"/>
        <w:spacing w:val="20"/>
        <w:sz w:val="72"/>
      </w:rPr>
      <w:t xml:space="preserve">Comunicato </w:t>
    </w:r>
    <w:r w:rsidR="00726059" w:rsidRPr="007D2A44">
      <w:rPr>
        <w:rFonts w:asciiTheme="minorHAnsi" w:hAnsiTheme="minorHAnsi" w:cstheme="minorHAnsi"/>
        <w:b/>
        <w:color w:val="00508B"/>
        <w:spacing w:val="20"/>
        <w:sz w:val="72"/>
      </w:rPr>
      <w:t>stampa</w:t>
    </w:r>
  </w:p>
  <w:p w:rsidR="00726059" w:rsidRPr="003066B4" w:rsidRDefault="00726059" w:rsidP="003066B4">
    <w:pPr>
      <w:rPr>
        <w:rFonts w:asciiTheme="minorHAnsi" w:hAnsiTheme="minorHAnsi" w:cstheme="minorHAnsi"/>
        <w:b/>
        <w:noProof/>
        <w:sz w:val="16"/>
        <w:szCs w:val="16"/>
        <w:lang w:val="en-US"/>
      </w:rPr>
    </w:pPr>
    <w:r w:rsidRPr="00726059">
      <w:rPr>
        <w:rFonts w:asciiTheme="minorHAnsi" w:hAnsiTheme="minorHAnsi" w:cstheme="minorHAnsi"/>
        <w:b/>
        <w:noProof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279"/>
    <w:multiLevelType w:val="multilevel"/>
    <w:tmpl w:val="D84E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8E"/>
    <w:rsid w:val="00004DAE"/>
    <w:rsid w:val="000259C0"/>
    <w:rsid w:val="0003475E"/>
    <w:rsid w:val="00040210"/>
    <w:rsid w:val="000C11ED"/>
    <w:rsid w:val="000C2A38"/>
    <w:rsid w:val="000D036F"/>
    <w:rsid w:val="000F4251"/>
    <w:rsid w:val="00145272"/>
    <w:rsid w:val="00146029"/>
    <w:rsid w:val="0015799F"/>
    <w:rsid w:val="00162340"/>
    <w:rsid w:val="001A2328"/>
    <w:rsid w:val="001A6F84"/>
    <w:rsid w:val="00240D74"/>
    <w:rsid w:val="0025108D"/>
    <w:rsid w:val="002553F3"/>
    <w:rsid w:val="00264A0F"/>
    <w:rsid w:val="002E011F"/>
    <w:rsid w:val="003066B4"/>
    <w:rsid w:val="00314D4A"/>
    <w:rsid w:val="00316298"/>
    <w:rsid w:val="003163DC"/>
    <w:rsid w:val="00336850"/>
    <w:rsid w:val="00343F6A"/>
    <w:rsid w:val="00344A5B"/>
    <w:rsid w:val="003475EF"/>
    <w:rsid w:val="00381007"/>
    <w:rsid w:val="003B768F"/>
    <w:rsid w:val="003E7158"/>
    <w:rsid w:val="00400CBB"/>
    <w:rsid w:val="00401DDB"/>
    <w:rsid w:val="004030D4"/>
    <w:rsid w:val="00412369"/>
    <w:rsid w:val="00451C9A"/>
    <w:rsid w:val="004B1634"/>
    <w:rsid w:val="004B4EA0"/>
    <w:rsid w:val="004B6546"/>
    <w:rsid w:val="00506B7C"/>
    <w:rsid w:val="0051506C"/>
    <w:rsid w:val="00542DEB"/>
    <w:rsid w:val="005509C8"/>
    <w:rsid w:val="0056305E"/>
    <w:rsid w:val="00572671"/>
    <w:rsid w:val="00596269"/>
    <w:rsid w:val="005C4A83"/>
    <w:rsid w:val="00616EA0"/>
    <w:rsid w:val="00690742"/>
    <w:rsid w:val="00694B40"/>
    <w:rsid w:val="006A635F"/>
    <w:rsid w:val="006F765E"/>
    <w:rsid w:val="007218E9"/>
    <w:rsid w:val="00723353"/>
    <w:rsid w:val="00726059"/>
    <w:rsid w:val="007270CD"/>
    <w:rsid w:val="007334BF"/>
    <w:rsid w:val="00734A36"/>
    <w:rsid w:val="007633A0"/>
    <w:rsid w:val="0077286E"/>
    <w:rsid w:val="00775898"/>
    <w:rsid w:val="0078463F"/>
    <w:rsid w:val="0079767E"/>
    <w:rsid w:val="007A03B8"/>
    <w:rsid w:val="007B5308"/>
    <w:rsid w:val="007D05EE"/>
    <w:rsid w:val="007D1B8E"/>
    <w:rsid w:val="007D2A44"/>
    <w:rsid w:val="007F2499"/>
    <w:rsid w:val="007F412B"/>
    <w:rsid w:val="008043E4"/>
    <w:rsid w:val="00814C42"/>
    <w:rsid w:val="0084781C"/>
    <w:rsid w:val="00891383"/>
    <w:rsid w:val="00892F97"/>
    <w:rsid w:val="008977FB"/>
    <w:rsid w:val="008A56F8"/>
    <w:rsid w:val="008E1EC7"/>
    <w:rsid w:val="008F5370"/>
    <w:rsid w:val="00907FEA"/>
    <w:rsid w:val="009133E1"/>
    <w:rsid w:val="0091626E"/>
    <w:rsid w:val="00924D91"/>
    <w:rsid w:val="00930F38"/>
    <w:rsid w:val="009453D3"/>
    <w:rsid w:val="00967D09"/>
    <w:rsid w:val="00991D45"/>
    <w:rsid w:val="009C3985"/>
    <w:rsid w:val="009C6F17"/>
    <w:rsid w:val="009F6C94"/>
    <w:rsid w:val="00A13C26"/>
    <w:rsid w:val="00A166D2"/>
    <w:rsid w:val="00A17DCB"/>
    <w:rsid w:val="00A3496C"/>
    <w:rsid w:val="00A36C60"/>
    <w:rsid w:val="00A422EA"/>
    <w:rsid w:val="00A54A76"/>
    <w:rsid w:val="00A60D06"/>
    <w:rsid w:val="00A61843"/>
    <w:rsid w:val="00A85C81"/>
    <w:rsid w:val="00AE3170"/>
    <w:rsid w:val="00AF60B8"/>
    <w:rsid w:val="00AF7AD8"/>
    <w:rsid w:val="00B11010"/>
    <w:rsid w:val="00B16FF7"/>
    <w:rsid w:val="00B52AC8"/>
    <w:rsid w:val="00BA4DF6"/>
    <w:rsid w:val="00BD72B1"/>
    <w:rsid w:val="00C01A00"/>
    <w:rsid w:val="00C04256"/>
    <w:rsid w:val="00C1603E"/>
    <w:rsid w:val="00C26C18"/>
    <w:rsid w:val="00C47C2A"/>
    <w:rsid w:val="00C60CD0"/>
    <w:rsid w:val="00C632B0"/>
    <w:rsid w:val="00C6569B"/>
    <w:rsid w:val="00C74F12"/>
    <w:rsid w:val="00C95997"/>
    <w:rsid w:val="00CD045F"/>
    <w:rsid w:val="00CE489C"/>
    <w:rsid w:val="00D0790D"/>
    <w:rsid w:val="00DA45E6"/>
    <w:rsid w:val="00DF538D"/>
    <w:rsid w:val="00DF77BD"/>
    <w:rsid w:val="00E03CB6"/>
    <w:rsid w:val="00E11D4E"/>
    <w:rsid w:val="00E402A9"/>
    <w:rsid w:val="00E525EB"/>
    <w:rsid w:val="00E87EB9"/>
    <w:rsid w:val="00EC72BF"/>
    <w:rsid w:val="00EE502C"/>
    <w:rsid w:val="00F06663"/>
    <w:rsid w:val="00F40662"/>
    <w:rsid w:val="00F41323"/>
    <w:rsid w:val="00F90C87"/>
    <w:rsid w:val="00F92FA8"/>
    <w:rsid w:val="00F940ED"/>
    <w:rsid w:val="00F9792D"/>
    <w:rsid w:val="00FA513C"/>
    <w:rsid w:val="00FC3363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0514120"/>
  <w15:docId w15:val="{BA05D94A-6544-4E04-AAD5-C297DAFD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noProof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NewsGoth Cn BT" w:hAnsi="NewsGoth Cn BT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noProof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Arial" w:hAnsi="Arial"/>
      <w:b/>
      <w:sz w:val="4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28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Keep">
    <w:name w:val="Body Text Keep"/>
    <w:basedOn w:val="BodyText"/>
    <w:pPr>
      <w:keepNext/>
      <w:spacing w:after="240" w:line="240" w:lineRule="atLeast"/>
      <w:ind w:firstLine="360"/>
      <w:jc w:val="both"/>
    </w:pPr>
    <w:rPr>
      <w:rFonts w:ascii="Garamond" w:hAnsi="Garamond"/>
      <w:b w:val="0"/>
      <w:sz w:val="22"/>
      <w:lang w:val="en-US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jc w:val="center"/>
    </w:pPr>
    <w:rPr>
      <w:rFonts w:ascii="Arial" w:hAnsi="Arial"/>
      <w:i/>
      <w:sz w:val="28"/>
      <w:lang w:val="en-US"/>
    </w:rPr>
  </w:style>
  <w:style w:type="paragraph" w:customStyle="1" w:styleId="StandardWeb1">
    <w:name w:val="Standard (Web)1"/>
    <w:basedOn w:val="Normal"/>
    <w:rsid w:val="007D1B8E"/>
    <w:pPr>
      <w:spacing w:before="75" w:after="150"/>
    </w:pPr>
    <w:rPr>
      <w:sz w:val="24"/>
      <w:szCs w:val="24"/>
    </w:rPr>
  </w:style>
  <w:style w:type="paragraph" w:customStyle="1" w:styleId="berschrift21">
    <w:name w:val="Überschrift 21"/>
    <w:basedOn w:val="Normal"/>
    <w:rsid w:val="007D1B8E"/>
    <w:pPr>
      <w:spacing w:before="375"/>
      <w:outlineLvl w:val="2"/>
    </w:pPr>
    <w:rPr>
      <w:b/>
      <w:bCs/>
      <w:color w:val="104871"/>
      <w:sz w:val="31"/>
      <w:szCs w:val="31"/>
    </w:rPr>
  </w:style>
  <w:style w:type="paragraph" w:customStyle="1" w:styleId="berschrift31">
    <w:name w:val="Überschrift 31"/>
    <w:basedOn w:val="Normal"/>
    <w:rsid w:val="007D1B8E"/>
    <w:pPr>
      <w:spacing w:before="300"/>
      <w:outlineLvl w:val="3"/>
    </w:pPr>
    <w:rPr>
      <w:b/>
      <w:bCs/>
      <w:color w:val="104871"/>
      <w:sz w:val="24"/>
      <w:szCs w:val="24"/>
    </w:rPr>
  </w:style>
  <w:style w:type="paragraph" w:customStyle="1" w:styleId="bodytext0">
    <w:name w:val="bodytext"/>
    <w:basedOn w:val="Normal"/>
    <w:rsid w:val="00A36C60"/>
    <w:pPr>
      <w:spacing w:line="432" w:lineRule="auto"/>
    </w:pPr>
    <w:rPr>
      <w:rFonts w:ascii="Verdana" w:hAnsi="Verdana"/>
      <w:sz w:val="18"/>
      <w:szCs w:val="18"/>
    </w:rPr>
  </w:style>
  <w:style w:type="paragraph" w:customStyle="1" w:styleId="StandardWeb2">
    <w:name w:val="Standard (Web)2"/>
    <w:basedOn w:val="Normal"/>
    <w:rsid w:val="0015799F"/>
    <w:pPr>
      <w:spacing w:before="100" w:beforeAutospacing="1" w:after="100" w:afterAutospacing="1"/>
      <w:ind w:left="255" w:right="255"/>
    </w:pPr>
    <w:rPr>
      <w:rFonts w:ascii="Verdana" w:hAnsi="Verdana"/>
      <w:color w:val="6184BE"/>
      <w:sz w:val="18"/>
      <w:szCs w:val="18"/>
    </w:rPr>
  </w:style>
  <w:style w:type="character" w:customStyle="1" w:styleId="google-src-text1">
    <w:name w:val="google-src-text1"/>
    <w:rsid w:val="0015799F"/>
    <w:rPr>
      <w:vanish/>
      <w:webHidden w:val="0"/>
      <w:specVanish w:val="0"/>
    </w:rPr>
  </w:style>
  <w:style w:type="character" w:customStyle="1" w:styleId="st1">
    <w:name w:val="st1"/>
    <w:rsid w:val="00892F97"/>
  </w:style>
  <w:style w:type="character" w:styleId="CommentReference">
    <w:name w:val="annotation reference"/>
    <w:basedOn w:val="DefaultParagraphFont"/>
    <w:uiPriority w:val="99"/>
    <w:rsid w:val="00784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8463F"/>
  </w:style>
  <w:style w:type="character" w:customStyle="1" w:styleId="CommentTextChar">
    <w:name w:val="Comment Text Char"/>
    <w:basedOn w:val="DefaultParagraphFont"/>
    <w:link w:val="CommentText"/>
    <w:uiPriority w:val="99"/>
    <w:rsid w:val="0078463F"/>
  </w:style>
  <w:style w:type="paragraph" w:styleId="CommentSubject">
    <w:name w:val="annotation subject"/>
    <w:basedOn w:val="CommentText"/>
    <w:next w:val="CommentText"/>
    <w:link w:val="CommentSubjectChar"/>
    <w:rsid w:val="00784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463F"/>
    <w:rPr>
      <w:b/>
      <w:bCs/>
    </w:rPr>
  </w:style>
  <w:style w:type="paragraph" w:styleId="BalloonText">
    <w:name w:val="Balloon Text"/>
    <w:basedOn w:val="Normal"/>
    <w:link w:val="BalloonTextChar"/>
    <w:rsid w:val="00784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6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4A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3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012">
              <w:marLeft w:val="2250"/>
              <w:marRight w:val="2250"/>
              <w:marTop w:val="2250"/>
              <w:marBottom w:val="2250"/>
              <w:divBdr>
                <w:top w:val="none" w:sz="0" w:space="0" w:color="auto"/>
                <w:left w:val="none" w:sz="0" w:space="0" w:color="auto"/>
                <w:bottom w:val="single" w:sz="12" w:space="23" w:color="104871"/>
                <w:right w:val="none" w:sz="0" w:space="0" w:color="auto"/>
              </w:divBdr>
            </w:div>
          </w:divsChild>
        </w:div>
      </w:divsChild>
    </w:div>
    <w:div w:id="1436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egner@ihp-microelectronic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hyperlink" Target="https://de.linkedin.com/company/ihp" TargetMode="External"/><Relationship Id="rId1" Type="http://schemas.openxmlformats.org/officeDocument/2006/relationships/image" Target="media/image4.png"/><Relationship Id="rId6" Type="http://schemas.openxmlformats.org/officeDocument/2006/relationships/hyperlink" Target="https://twitter.com/waferffo" TargetMode="External"/><Relationship Id="rId5" Type="http://schemas.openxmlformats.org/officeDocument/2006/relationships/image" Target="media/image6.png"/><Relationship Id="rId4" Type="http://schemas.openxmlformats.org/officeDocument/2006/relationships/hyperlink" Target="https://www.facebook.com/IHPF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IHP_2014">
      <a:dk1>
        <a:sysClr val="windowText" lastClr="000000"/>
      </a:dk1>
      <a:lt1>
        <a:sysClr val="window" lastClr="FFFFFF"/>
      </a:lt1>
      <a:dk2>
        <a:srgbClr val="6D7072"/>
      </a:dk2>
      <a:lt2>
        <a:srgbClr val="FFFFFF"/>
      </a:lt2>
      <a:accent1>
        <a:srgbClr val="00508B"/>
      </a:accent1>
      <a:accent2>
        <a:srgbClr val="3D6AA0"/>
      </a:accent2>
      <a:accent3>
        <a:srgbClr val="6C89B6"/>
      </a:accent3>
      <a:accent4>
        <a:srgbClr val="9BADCE"/>
      </a:accent4>
      <a:accent5>
        <a:srgbClr val="CDD6E7"/>
      </a:accent5>
      <a:accent6>
        <a:srgbClr val="E8EBF4"/>
      </a:accent6>
      <a:hlink>
        <a:srgbClr val="E40F13"/>
      </a:hlink>
      <a:folHlink>
        <a:srgbClr val="00508B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2476-CD02-4DCF-8260-67D10B79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Links>
    <vt:vector size="12" baseType="variant">
      <vt:variant>
        <vt:i4>5046273</vt:i4>
      </vt:variant>
      <vt:variant>
        <vt:i4>0</vt:i4>
      </vt:variant>
      <vt:variant>
        <vt:i4>0</vt:i4>
      </vt:variant>
      <vt:variant>
        <vt:i4>5</vt:i4>
      </vt:variant>
      <vt:variant>
        <vt:lpwstr>http://www.ihp-microelectronics.com/</vt:lpwstr>
      </vt:variant>
      <vt:variant>
        <vt:lpwstr/>
      </vt:variant>
      <vt:variant>
        <vt:i4>458853</vt:i4>
      </vt:variant>
      <vt:variant>
        <vt:i4>-1</vt:i4>
      </vt:variant>
      <vt:variant>
        <vt:i4>1026</vt:i4>
      </vt:variant>
      <vt:variant>
        <vt:i4>1</vt:i4>
      </vt:variant>
      <vt:variant>
        <vt:lpwstr>D:\07.10.99\_Project001\Pic\ihporiginal.tif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Werner Katja</dc:creator>
  <cp:keywords>, docId:93A46534465BC631A7A15B378F2183D1</cp:keywords>
  <cp:lastModifiedBy>Capellini, Giovanni</cp:lastModifiedBy>
  <cp:revision>3</cp:revision>
  <cp:lastPrinted>2021-06-03T11:20:00Z</cp:lastPrinted>
  <dcterms:created xsi:type="dcterms:W3CDTF">2024-02-26T13:17:00Z</dcterms:created>
  <dcterms:modified xsi:type="dcterms:W3CDTF">2024-02-26T13:21:00Z</dcterms:modified>
</cp:coreProperties>
</file>