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C2AD" w14:textId="1DFCA104" w:rsidR="00AF52B8" w:rsidRDefault="00AF52B8" w:rsidP="00D33AA1">
      <w:pPr>
        <w:pStyle w:val="Titolo"/>
      </w:pPr>
      <w:bookmarkStart w:id="0" w:name="_Hlk34845850"/>
      <w:bookmarkEnd w:id="0"/>
      <w:r>
        <w:t>Istruzioni per l</w:t>
      </w:r>
      <w:r w:rsidR="00F77C30">
        <w:t>o</w:t>
      </w:r>
      <w:r>
        <w:t xml:space="preserve"> </w:t>
      </w:r>
      <w:r w:rsidR="00F77C30">
        <w:t>Studente</w:t>
      </w:r>
    </w:p>
    <w:p w14:paraId="7A2BA6E9" w14:textId="77777777" w:rsidR="007F6983" w:rsidRDefault="00AF52B8" w:rsidP="00D33AA1">
      <w: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67251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F2F1A" w14:textId="2E230387" w:rsidR="007F6983" w:rsidRDefault="007F6983">
          <w:pPr>
            <w:pStyle w:val="Titolosommario"/>
          </w:pPr>
          <w:r>
            <w:t>Sommario</w:t>
          </w:r>
        </w:p>
        <w:p w14:paraId="33EDEACE" w14:textId="58FCD950" w:rsidR="000D5108" w:rsidRDefault="007F6983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46680" w:history="1">
            <w:r w:rsidR="000D5108" w:rsidRPr="00691D79">
              <w:rPr>
                <w:rStyle w:val="Collegamentoipertestuale"/>
                <w:noProof/>
              </w:rPr>
              <w:t>Premessa</w:t>
            </w:r>
            <w:r w:rsidR="000D5108">
              <w:rPr>
                <w:noProof/>
                <w:webHidden/>
              </w:rPr>
              <w:tab/>
            </w:r>
            <w:r w:rsidR="000D5108">
              <w:rPr>
                <w:noProof/>
                <w:webHidden/>
              </w:rPr>
              <w:fldChar w:fldCharType="begin"/>
            </w:r>
            <w:r w:rsidR="000D5108">
              <w:rPr>
                <w:noProof/>
                <w:webHidden/>
              </w:rPr>
              <w:instrText xml:space="preserve"> PAGEREF _Toc34846680 \h </w:instrText>
            </w:r>
            <w:r w:rsidR="000D5108">
              <w:rPr>
                <w:noProof/>
                <w:webHidden/>
              </w:rPr>
            </w:r>
            <w:r w:rsidR="000D5108">
              <w:rPr>
                <w:noProof/>
                <w:webHidden/>
              </w:rPr>
              <w:fldChar w:fldCharType="separate"/>
            </w:r>
            <w:r w:rsidR="000D5108">
              <w:rPr>
                <w:noProof/>
                <w:webHidden/>
              </w:rPr>
              <w:t>1</w:t>
            </w:r>
            <w:r w:rsidR="000D5108">
              <w:rPr>
                <w:noProof/>
                <w:webHidden/>
              </w:rPr>
              <w:fldChar w:fldCharType="end"/>
            </w:r>
          </w:hyperlink>
        </w:p>
        <w:p w14:paraId="4955A1A6" w14:textId="20B8467A" w:rsidR="000D5108" w:rsidRDefault="000D510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34846681" w:history="1">
            <w:r w:rsidRPr="00691D79">
              <w:rPr>
                <w:rStyle w:val="Collegamentoipertestuale"/>
                <w:noProof/>
              </w:rPr>
              <w:t>Requisiti tecnici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_Toc34846681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73BB6" w14:textId="609EDEE8" w:rsidR="000D5108" w:rsidRDefault="000D510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34846682" w:history="1">
            <w:r w:rsidRPr="00691D79">
              <w:rPr>
                <w:rStyle w:val="Collegamentoipertestuale"/>
                <w:noProof/>
              </w:rPr>
              <w:t>Convocazione alla seduta di laurea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_Toc34846682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AB039" w14:textId="2D40AF47" w:rsidR="000D5108" w:rsidRDefault="000D510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34846683" w:history="1">
            <w:r w:rsidRPr="00691D79">
              <w:rPr>
                <w:rStyle w:val="Collegamentoipertestuale"/>
                <w:noProof/>
              </w:rPr>
              <w:t>Partecipazione alla seduta di laurea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_Toc34846683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76554" w14:textId="18FF08BC" w:rsidR="000D5108" w:rsidRDefault="000D510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34846684" w:history="1">
            <w:r w:rsidRPr="00691D79">
              <w:rPr>
                <w:rStyle w:val="Collegamentoipertestuale"/>
                <w:noProof/>
              </w:rPr>
              <w:t>Identificazione del candidato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_Toc34846684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733A3" w14:textId="69D58BC3" w:rsidR="000D5108" w:rsidRDefault="000D510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34846685" w:history="1">
            <w:r w:rsidRPr="00691D79">
              <w:rPr>
                <w:rStyle w:val="Collegamentoipertestuale"/>
                <w:noProof/>
              </w:rPr>
              <w:t>Condividere una presentazione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_Toc34846685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EFF65" w14:textId="3144B559" w:rsidR="007F6983" w:rsidRDefault="007F6983">
          <w:r>
            <w:rPr>
              <w:b/>
              <w:bCs/>
            </w:rPr>
            <w:fldChar w:fldCharType="end"/>
          </w:r>
        </w:p>
      </w:sdtContent>
    </w:sdt>
    <w:p w14:paraId="5FA82EED" w14:textId="23C5E695" w:rsidR="00AF52B8" w:rsidRDefault="00AF52B8" w:rsidP="00D33AA1"/>
    <w:p w14:paraId="4340766C" w14:textId="7E8CAE11" w:rsidR="009132F6" w:rsidRDefault="00F77C30" w:rsidP="00D33AA1">
      <w:pPr>
        <w:pStyle w:val="Titolo1"/>
      </w:pPr>
      <w:bookmarkStart w:id="1" w:name="_Toc34846680"/>
      <w:r>
        <w:t>Premessa</w:t>
      </w:r>
      <w:bookmarkEnd w:id="1"/>
      <w:r w:rsidR="009132F6">
        <w:t xml:space="preserve"> </w:t>
      </w:r>
    </w:p>
    <w:p w14:paraId="1CDA9716" w14:textId="5A5F6B8B" w:rsidR="000A6CB1" w:rsidRDefault="009132F6" w:rsidP="009132F6">
      <w:r>
        <w:t xml:space="preserve">Il presente Vademecum </w:t>
      </w:r>
      <w:r w:rsidR="000A6CB1">
        <w:t>costituisce un sopporto tecnico al</w:t>
      </w:r>
      <w:r w:rsidR="00F77C30">
        <w:t xml:space="preserve"> candidato</w:t>
      </w:r>
      <w:r w:rsidR="009E594A">
        <w:t>; s</w:t>
      </w:r>
      <w:r w:rsidR="000A6CB1">
        <w:t>i ricorda che per qualsiasi esigenza</w:t>
      </w:r>
      <w:r w:rsidR="009E594A">
        <w:t>, con</w:t>
      </w:r>
      <w:r w:rsidR="00887E55">
        <w:t>giuntamente al</w:t>
      </w:r>
      <w:r w:rsidR="009E594A">
        <w:t xml:space="preserve">la convocazione alla seduta di laurea a distanza </w:t>
      </w:r>
      <w:r w:rsidR="000A6CB1">
        <w:t xml:space="preserve">è </w:t>
      </w:r>
      <w:r w:rsidR="00414585">
        <w:t>reso disponibile un numero di telefono da contattare</w:t>
      </w:r>
      <w:r w:rsidR="000A6CB1">
        <w:t xml:space="preserve"> </w:t>
      </w:r>
      <w:r w:rsidR="009E594A">
        <w:t>per qualsiasi esigenza tecnica</w:t>
      </w:r>
      <w:r w:rsidR="000A6CB1">
        <w:t>.</w:t>
      </w:r>
    </w:p>
    <w:p w14:paraId="1B5C398F" w14:textId="77777777" w:rsidR="0033672C" w:rsidRDefault="0033672C" w:rsidP="009132F6">
      <w:r>
        <w:t>Si raccomanda di:</w:t>
      </w:r>
    </w:p>
    <w:p w14:paraId="2F22F128" w14:textId="10C1F539" w:rsidR="005330B4" w:rsidRDefault="009E594A" w:rsidP="005C17C6">
      <w:pPr>
        <w:pStyle w:val="Paragrafoelenco"/>
        <w:numPr>
          <w:ilvl w:val="0"/>
          <w:numId w:val="3"/>
        </w:numPr>
      </w:pPr>
      <w:r>
        <w:t xml:space="preserve">non </w:t>
      </w:r>
      <w:r w:rsidR="0053331D">
        <w:t>invi</w:t>
      </w:r>
      <w:r>
        <w:t>tare altre persone a partecipare alla seduta a distanza</w:t>
      </w:r>
      <w:r w:rsidR="005330B4">
        <w:t>,</w:t>
      </w:r>
    </w:p>
    <w:p w14:paraId="79E6051B" w14:textId="3D356ABD" w:rsidR="005330B4" w:rsidRDefault="005330B4" w:rsidP="005C17C6">
      <w:pPr>
        <w:pStyle w:val="Paragrafoelenco"/>
        <w:numPr>
          <w:ilvl w:val="0"/>
          <w:numId w:val="3"/>
        </w:numPr>
      </w:pPr>
      <w:r>
        <w:t>disattivare microfono e videocamera mentre vengono esaminati gli altri candidati</w:t>
      </w:r>
      <w:r w:rsidR="00887E55">
        <w:t>,</w:t>
      </w:r>
    </w:p>
    <w:p w14:paraId="2FD6D143" w14:textId="417D9D69" w:rsidR="009132F6" w:rsidRDefault="0033672C" w:rsidP="00D25262">
      <w:pPr>
        <w:pStyle w:val="Paragrafoelenco"/>
        <w:numPr>
          <w:ilvl w:val="0"/>
          <w:numId w:val="3"/>
        </w:numPr>
      </w:pPr>
      <w:r>
        <w:t>inviare copia della presentazione (in formato pdf o ppt) almeno il giorno prima della seduta</w:t>
      </w:r>
      <w:r w:rsidR="00BB4D16">
        <w:t>,</w:t>
      </w:r>
      <w:r w:rsidR="0053331D">
        <w:t xml:space="preserve"> in modo che la </w:t>
      </w:r>
      <w:r w:rsidR="00D25262">
        <w:t xml:space="preserve">Commissione </w:t>
      </w:r>
      <w:r w:rsidR="0053331D">
        <w:t>possa utilizzarlo in caso di inconvenienti tecnici</w:t>
      </w:r>
      <w:r w:rsidR="009132F6">
        <w:t>.</w:t>
      </w:r>
    </w:p>
    <w:p w14:paraId="22F6FCBA" w14:textId="1D2CE3D8" w:rsidR="007F6983" w:rsidRDefault="007F6983" w:rsidP="007F6983">
      <w:pPr>
        <w:pStyle w:val="Titolo1"/>
      </w:pPr>
      <w:bookmarkStart w:id="2" w:name="_Toc34846681"/>
      <w:r>
        <w:t>Requisiti tecnici</w:t>
      </w:r>
      <w:bookmarkEnd w:id="2"/>
      <w:r>
        <w:t xml:space="preserve"> </w:t>
      </w:r>
    </w:p>
    <w:p w14:paraId="2A69BEFC" w14:textId="17B80EBB" w:rsidR="0045170A" w:rsidRDefault="006D5ACE" w:rsidP="00D33AA1">
      <w:r>
        <w:t>Lo</w:t>
      </w:r>
      <w:r w:rsidR="00D25262">
        <w:t xml:space="preserve"> </w:t>
      </w:r>
      <w:r w:rsidR="00D25262">
        <w:t xml:space="preserve">strumento </w:t>
      </w:r>
      <w:r w:rsidR="00D25262">
        <w:t xml:space="preserve">tecnico </w:t>
      </w:r>
      <w:r>
        <w:t>scelto per consentire la</w:t>
      </w:r>
      <w:r w:rsidR="00D25262">
        <w:t xml:space="preserve"> partecipa</w:t>
      </w:r>
      <w:r w:rsidR="00CB25D4">
        <w:t>zi</w:t>
      </w:r>
      <w:r>
        <w:t>one</w:t>
      </w:r>
      <w:r w:rsidR="00D25262">
        <w:t xml:space="preserve"> alla seduta di laurea a distanza è </w:t>
      </w:r>
      <w:r w:rsidR="009118E8">
        <w:t xml:space="preserve">la piattaforma </w:t>
      </w:r>
      <w:r w:rsidR="00AF52B8">
        <w:t>Microsoft Teams</w:t>
      </w:r>
      <w:r w:rsidR="009118E8">
        <w:t xml:space="preserve">. Per partecipare alla seduta non è necessario </w:t>
      </w:r>
      <w:r w:rsidR="00A019D0">
        <w:t>disporre</w:t>
      </w:r>
      <w:r w:rsidR="00AF52B8">
        <w:t xml:space="preserve"> di un account </w:t>
      </w:r>
      <w:r w:rsidR="009118E8">
        <w:t>specifico</w:t>
      </w:r>
      <w:r>
        <w:t xml:space="preserve"> né </w:t>
      </w:r>
      <w:r w:rsidR="00CB25D4">
        <w:t>scaricare</w:t>
      </w:r>
      <w:r>
        <w:t xml:space="preserve"> alcun software</w:t>
      </w:r>
      <w:r w:rsidR="00AF52B8">
        <w:t>.</w:t>
      </w:r>
      <w:r w:rsidR="00CB25D4">
        <w:t xml:space="preserve"> </w:t>
      </w:r>
      <w:r w:rsidR="0045170A">
        <w:t>Per un migliore utilizzo della piattaforma si consiglia di utilizzare un computer portatile o fisso, dotato di videocamera e microfono.  È inoltre consigliabile utilizzare il browser Chrome o Edge.</w:t>
      </w:r>
    </w:p>
    <w:p w14:paraId="6D96BA7D" w14:textId="77777777" w:rsidR="00387800" w:rsidRDefault="00387800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037C92" w14:textId="14BE7317" w:rsidR="00ED36AB" w:rsidRDefault="00387800" w:rsidP="00ED36AB">
      <w:pPr>
        <w:pStyle w:val="Titolo1"/>
      </w:pPr>
      <w:bookmarkStart w:id="3" w:name="_Toc34846682"/>
      <w:r>
        <w:lastRenderedPageBreak/>
        <w:t>Convocazione alla</w:t>
      </w:r>
      <w:r w:rsidR="00ED36AB">
        <w:t xml:space="preserve"> seduta di laurea</w:t>
      </w:r>
      <w:bookmarkEnd w:id="3"/>
    </w:p>
    <w:p w14:paraId="6CCEB498" w14:textId="7479829C" w:rsidR="00800AD9" w:rsidRDefault="00387800" w:rsidP="00D33AA1">
      <w:r>
        <w:t xml:space="preserve">La </w:t>
      </w:r>
      <w:r w:rsidR="009A6B71">
        <w:t xml:space="preserve">Commissione </w:t>
      </w:r>
      <w:r>
        <w:t xml:space="preserve">invierà sia </w:t>
      </w:r>
      <w:r w:rsidR="00225EA5">
        <w:t>a</w:t>
      </w:r>
      <w:r>
        <w:t xml:space="preserve">ll’indirizzo email personale che </w:t>
      </w:r>
      <w:r w:rsidR="00225EA5">
        <w:t>a</w:t>
      </w:r>
      <w:r>
        <w:t xml:space="preserve"> quello istituzionale</w:t>
      </w:r>
      <w:r w:rsidR="007906B9">
        <w:t xml:space="preserve"> la convocazione per la seduta di laurea</w:t>
      </w:r>
      <w:r w:rsidR="005973BF">
        <w:t xml:space="preserve"> con </w:t>
      </w:r>
      <w:r w:rsidR="00E85196">
        <w:t>le informazioni del caso e con i riferimenti da contattare qualora si verifichi</w:t>
      </w:r>
      <w:r w:rsidR="009A6B71">
        <w:t>no</w:t>
      </w:r>
      <w:r w:rsidR="00E85196">
        <w:t xml:space="preserve"> problemi tecnici.  </w:t>
      </w:r>
    </w:p>
    <w:p w14:paraId="31B07CB1" w14:textId="77777777" w:rsidR="0071042C" w:rsidRDefault="0071042C" w:rsidP="0071042C">
      <w:pPr>
        <w:jc w:val="center"/>
      </w:pPr>
      <w:r>
        <w:rPr>
          <w:noProof/>
        </w:rPr>
        <w:drawing>
          <wp:inline distT="0" distB="0" distL="0" distR="0" wp14:anchorId="05049311" wp14:editId="1B8A950C">
            <wp:extent cx="4495800" cy="24098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EE91" w14:textId="74949CF8" w:rsidR="0071042C" w:rsidRPr="00062E9E" w:rsidRDefault="0071042C" w:rsidP="0071042C">
      <w:r>
        <w:t xml:space="preserve">Per garantire il corretto svolgimento della seduta non è consentito </w:t>
      </w:r>
      <w:r>
        <w:t>la partecipazione di</w:t>
      </w:r>
      <w:r>
        <w:t xml:space="preserve"> altri utenti (parenti, amici, ecc.) al di fuori de</w:t>
      </w:r>
      <w:r w:rsidR="00547CFF">
        <w:t>l</w:t>
      </w:r>
      <w:r>
        <w:t xml:space="preserve"> candidat</w:t>
      </w:r>
      <w:r w:rsidR="00547CFF">
        <w:t>o</w:t>
      </w:r>
      <w:r>
        <w:t xml:space="preserve"> </w:t>
      </w:r>
      <w:r w:rsidR="00547CFF">
        <w:t>stesso.</w:t>
      </w:r>
    </w:p>
    <w:p w14:paraId="65549CED" w14:textId="173FC458" w:rsidR="00ED6B07" w:rsidRDefault="00ED6B07" w:rsidP="0071042C"/>
    <w:p w14:paraId="2A540F51" w14:textId="284338A3" w:rsidR="00591873" w:rsidRDefault="00591873" w:rsidP="00591873">
      <w:pPr>
        <w:pStyle w:val="Titolo1"/>
      </w:pPr>
      <w:bookmarkStart w:id="4" w:name="_Toc34846683"/>
      <w:r>
        <w:t>Partecipazione a</w:t>
      </w:r>
      <w:r>
        <w:t>lla seduta di laurea</w:t>
      </w:r>
      <w:bookmarkEnd w:id="4"/>
    </w:p>
    <w:p w14:paraId="31CCED73" w14:textId="62EBD8D0" w:rsidR="005973BF" w:rsidRDefault="005973BF" w:rsidP="00ED6B07">
      <w:r>
        <w:t xml:space="preserve">Per partecipare alla seduta di laurea con modalità a distanza sarà sufficiente fare un click sul </w:t>
      </w:r>
      <w:r w:rsidR="00E85196">
        <w:t>link</w:t>
      </w:r>
      <w:r>
        <w:t xml:space="preserve"> </w:t>
      </w:r>
      <w:r w:rsidRPr="00885C34">
        <w:rPr>
          <w:i/>
        </w:rPr>
        <w:t>Partecipa alla riunione di Microsoft Teams</w:t>
      </w:r>
      <w:r w:rsidR="00E85196">
        <w:t xml:space="preserve"> presente nella mail di convocazione.</w:t>
      </w:r>
    </w:p>
    <w:p w14:paraId="18C4E35D" w14:textId="0FE726EC" w:rsidR="00800AD9" w:rsidRDefault="00ED6B07" w:rsidP="00ED6B07">
      <w:r>
        <w:t xml:space="preserve">Il sistema </w:t>
      </w:r>
      <w:r w:rsidR="00885C34">
        <w:t xml:space="preserve">mostrerà due </w:t>
      </w:r>
      <w:r w:rsidR="001454F9">
        <w:t>indicazioni:</w:t>
      </w:r>
      <w:r>
        <w:t xml:space="preserve"> </w:t>
      </w:r>
      <w:r w:rsidR="00885C34" w:rsidRPr="001454F9">
        <w:rPr>
          <w:i/>
        </w:rPr>
        <w:t>Scarica l’app</w:t>
      </w:r>
      <w:r w:rsidR="00885C34">
        <w:t xml:space="preserve"> o </w:t>
      </w:r>
      <w:r w:rsidR="001454F9" w:rsidRPr="001454F9">
        <w:rPr>
          <w:i/>
        </w:rPr>
        <w:t>P</w:t>
      </w:r>
      <w:r w:rsidR="00885C34" w:rsidRPr="001454F9">
        <w:rPr>
          <w:i/>
        </w:rPr>
        <w:t>artecip</w:t>
      </w:r>
      <w:r w:rsidR="001454F9" w:rsidRPr="001454F9">
        <w:rPr>
          <w:i/>
        </w:rPr>
        <w:t>a</w:t>
      </w:r>
      <w:r w:rsidR="00885C34" w:rsidRPr="001454F9">
        <w:rPr>
          <w:i/>
        </w:rPr>
        <w:t xml:space="preserve"> sul Web</w:t>
      </w:r>
      <w:r w:rsidR="00885C34">
        <w:t>, si consiglia di utilizzare questa seconda opzione.</w:t>
      </w:r>
    </w:p>
    <w:p w14:paraId="5E3CD020" w14:textId="0BCC2269" w:rsidR="001454F9" w:rsidRDefault="001454F9" w:rsidP="001454F9">
      <w:pPr>
        <w:jc w:val="center"/>
      </w:pPr>
      <w:r w:rsidRPr="001454F9">
        <w:drawing>
          <wp:inline distT="0" distB="0" distL="0" distR="0" wp14:anchorId="3150D948" wp14:editId="0A6E0119">
            <wp:extent cx="4066162" cy="2828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8044" cy="283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52C9" w14:textId="77777777" w:rsidR="00D616BF" w:rsidRDefault="00D616BF">
      <w:pPr>
        <w:jc w:val="left"/>
      </w:pPr>
      <w:r>
        <w:br w:type="page"/>
      </w:r>
    </w:p>
    <w:p w14:paraId="47F3B2E0" w14:textId="33B33AED" w:rsidR="00D26D69" w:rsidRDefault="00E6670A" w:rsidP="00D33AA1">
      <w:r>
        <w:lastRenderedPageBreak/>
        <w:t xml:space="preserve">Per accedere alla riunione è sufficiente inserire il proprio nominativo e premere sul </w:t>
      </w:r>
      <w:r w:rsidR="00362555" w:rsidRPr="00B44220">
        <w:rPr>
          <w:i/>
        </w:rPr>
        <w:t>Partecipa ora</w:t>
      </w:r>
      <w:r>
        <w:t>. Si invita il candidato a</w:t>
      </w:r>
      <w:r w:rsidR="00D26D69">
        <w:t>:</w:t>
      </w:r>
    </w:p>
    <w:p w14:paraId="77EC8411" w14:textId="75112B4E" w:rsidR="00B44220" w:rsidRDefault="00E6670A" w:rsidP="00D26D69">
      <w:pPr>
        <w:pStyle w:val="Paragrafoelenco"/>
        <w:numPr>
          <w:ilvl w:val="0"/>
          <w:numId w:val="5"/>
        </w:numPr>
      </w:pPr>
      <w:r>
        <w:t>disabilitare il microfono e la telecamera in attesa di essere chiamato dalla Commissione</w:t>
      </w:r>
      <w:r w:rsidR="00D26D69">
        <w:t>,</w:t>
      </w:r>
    </w:p>
    <w:p w14:paraId="2EB74CFE" w14:textId="3E6BA573" w:rsidR="00D26D69" w:rsidRPr="00E6670A" w:rsidRDefault="00D26D69" w:rsidP="00D26D69">
      <w:pPr>
        <w:pStyle w:val="Paragrafoelenco"/>
        <w:numPr>
          <w:ilvl w:val="0"/>
          <w:numId w:val="5"/>
        </w:numPr>
      </w:pPr>
      <w:r>
        <w:t>verificare i dispositivi (selezionando l’altoparlante, il microfono e la videocamera da utilizzare per partecipare alla seduta).</w:t>
      </w:r>
    </w:p>
    <w:p w14:paraId="45EB54D9" w14:textId="37EAC098" w:rsidR="00E7359E" w:rsidRDefault="00E7359E" w:rsidP="00D616BF">
      <w:pPr>
        <w:jc w:val="center"/>
      </w:pPr>
      <w:r w:rsidRPr="00E7359E">
        <w:drawing>
          <wp:inline distT="0" distB="0" distL="0" distR="0" wp14:anchorId="0E9803C7" wp14:editId="50D9359E">
            <wp:extent cx="5162550" cy="4435679"/>
            <wp:effectExtent l="0" t="0" r="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9829" cy="444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6B06" w14:textId="6C633667" w:rsidR="00D616BF" w:rsidRDefault="00CC0A55" w:rsidP="00CC0A55">
      <w:r>
        <w:t xml:space="preserve">Il candidato resterà sospeso fintanto </w:t>
      </w:r>
      <w:r w:rsidR="005F21F9">
        <w:t>che la</w:t>
      </w:r>
      <w:r>
        <w:t xml:space="preserve"> Commissione </w:t>
      </w:r>
      <w:r w:rsidR="005F21F9">
        <w:t xml:space="preserve">non </w:t>
      </w:r>
      <w:r>
        <w:t>autorizzerà il candidato a partecipare</w:t>
      </w:r>
      <w:r w:rsidR="005F21F9">
        <w:t>.</w:t>
      </w:r>
    </w:p>
    <w:p w14:paraId="6F09B8EA" w14:textId="64506D53" w:rsidR="00D616BF" w:rsidRDefault="005F21F9" w:rsidP="005F21F9">
      <w:pPr>
        <w:jc w:val="center"/>
      </w:pPr>
      <w:r w:rsidRPr="005F21F9">
        <w:drawing>
          <wp:inline distT="0" distB="0" distL="0" distR="0" wp14:anchorId="7C7EFD70" wp14:editId="5C8DA04F">
            <wp:extent cx="4391735" cy="2765425"/>
            <wp:effectExtent l="0" t="0" r="889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338" t="1083" r="-623" b="-1083"/>
                    <a:stretch/>
                  </pic:blipFill>
                  <pic:spPr bwMode="auto">
                    <a:xfrm>
                      <a:off x="0" y="0"/>
                      <a:ext cx="4397016" cy="276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571B4" w14:textId="52D0F176" w:rsidR="00362555" w:rsidRDefault="00362555" w:rsidP="00395432">
      <w:pPr>
        <w:jc w:val="center"/>
      </w:pPr>
    </w:p>
    <w:p w14:paraId="0A983310" w14:textId="19BF07E9" w:rsidR="00AF52B8" w:rsidRDefault="00605D74" w:rsidP="00D33AA1">
      <w:r>
        <w:lastRenderedPageBreak/>
        <w:t xml:space="preserve">Il candidato </w:t>
      </w:r>
      <w:r w:rsidR="00AF52B8">
        <w:t xml:space="preserve">può utilizzare varie funzionalità, cliccando sui pulsanti della barra: </w:t>
      </w:r>
    </w:p>
    <w:p w14:paraId="0BEBAF21" w14:textId="0EC1B81F" w:rsidR="00AF52B8" w:rsidRDefault="00AF52B8" w:rsidP="00FA08B0">
      <w:pPr>
        <w:pStyle w:val="Paragrafoelenco"/>
        <w:numPr>
          <w:ilvl w:val="0"/>
          <w:numId w:val="2"/>
        </w:numPr>
      </w:pPr>
      <w:r>
        <w:t xml:space="preserve">attivare/disattivare la telecamera; </w:t>
      </w:r>
    </w:p>
    <w:p w14:paraId="6BAA2EF2" w14:textId="77A5CEC1" w:rsidR="00AF52B8" w:rsidRDefault="00AF52B8" w:rsidP="00FA08B0">
      <w:pPr>
        <w:pStyle w:val="Paragrafoelenco"/>
        <w:numPr>
          <w:ilvl w:val="0"/>
          <w:numId w:val="2"/>
        </w:numPr>
      </w:pPr>
      <w:r>
        <w:t xml:space="preserve">attivare/disattivare il microfono; </w:t>
      </w:r>
    </w:p>
    <w:p w14:paraId="7AD7EF53" w14:textId="45186238" w:rsidR="00AF52B8" w:rsidRDefault="00AF52B8" w:rsidP="00FA08B0">
      <w:pPr>
        <w:pStyle w:val="Paragrafoelenco"/>
        <w:numPr>
          <w:ilvl w:val="0"/>
          <w:numId w:val="2"/>
        </w:numPr>
      </w:pPr>
      <w:r>
        <w:t xml:space="preserve">fare vedere ai partecipanti lo schermo del proprio computer (ad esempio per mostrare una presentazione in PowerPoint); </w:t>
      </w:r>
    </w:p>
    <w:p w14:paraId="67D9641E" w14:textId="3E1C0C99" w:rsidR="00AF52B8" w:rsidRDefault="00AF52B8" w:rsidP="00FA08B0">
      <w:pPr>
        <w:pStyle w:val="Paragrafoelenco"/>
        <w:numPr>
          <w:ilvl w:val="0"/>
          <w:numId w:val="2"/>
        </w:numPr>
      </w:pPr>
      <w:r>
        <w:t>aprire la chat per</w:t>
      </w:r>
      <w:r w:rsidR="0081514C">
        <w:t xml:space="preserve"> scrivere alla Commissione o ricevere risposte.</w:t>
      </w:r>
    </w:p>
    <w:p w14:paraId="688983FD" w14:textId="433052B7" w:rsidR="0081514C" w:rsidRDefault="0081514C" w:rsidP="0081514C">
      <w:r>
        <w:t xml:space="preserve">In particolare attraverso la chat della riunione è possibile interagire con </w:t>
      </w:r>
      <w:r>
        <w:t>la Commissione</w:t>
      </w:r>
      <w:r>
        <w:t xml:space="preserve"> senza interferire con lo svolgimento della seduta di laurea</w:t>
      </w:r>
      <w:r>
        <w:t xml:space="preserve">. </w:t>
      </w:r>
      <w:r w:rsidR="00A44E8A">
        <w:t xml:space="preserve">Si chiede la massima collaborazione da parte del candidato nel seguire le istruzioni della </w:t>
      </w:r>
      <w:r w:rsidR="0071042C">
        <w:t xml:space="preserve">Commissione </w:t>
      </w:r>
      <w:r w:rsidR="00A44E8A">
        <w:t xml:space="preserve">al fine di consentire un corretto svolgimento della seduta di laurea. </w:t>
      </w:r>
    </w:p>
    <w:p w14:paraId="48D99B11" w14:textId="6166C18C" w:rsidR="0081514C" w:rsidRDefault="0081514C" w:rsidP="0081514C">
      <w:pPr>
        <w:jc w:val="center"/>
      </w:pPr>
      <w:r w:rsidRPr="002B100A">
        <w:drawing>
          <wp:inline distT="0" distB="0" distL="0" distR="0" wp14:anchorId="59716686" wp14:editId="0ED3761C">
            <wp:extent cx="6120130" cy="3693160"/>
            <wp:effectExtent l="0" t="0" r="0" b="254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BEFE" w14:textId="77777777" w:rsidR="00C53E6C" w:rsidRDefault="00C53E6C">
      <w:pPr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073311A" w14:textId="630BBB3B" w:rsidR="00E4754F" w:rsidRDefault="00E4754F" w:rsidP="00E4754F">
      <w:pPr>
        <w:pStyle w:val="Titolo1"/>
      </w:pPr>
      <w:bookmarkStart w:id="5" w:name="_Toc34846684"/>
      <w:r>
        <w:lastRenderedPageBreak/>
        <w:t>Identificazione del candidato</w:t>
      </w:r>
      <w:bookmarkEnd w:id="5"/>
      <w:r>
        <w:t xml:space="preserve"> </w:t>
      </w:r>
    </w:p>
    <w:p w14:paraId="6E2FA515" w14:textId="68C1F4D9" w:rsidR="00E4754F" w:rsidRDefault="00547CFF" w:rsidP="00E4754F">
      <w:pPr>
        <w:rPr>
          <w:noProof/>
        </w:rPr>
      </w:pPr>
      <w:r>
        <w:t>I</w:t>
      </w:r>
      <w:r w:rsidR="00E4754F">
        <w:t>l Presidente invit</w:t>
      </w:r>
      <w:r>
        <w:t xml:space="preserve">erà il candidato </w:t>
      </w:r>
      <w:r w:rsidR="00E4754F">
        <w:t xml:space="preserve">ad identificarsi. </w:t>
      </w:r>
      <w:r w:rsidR="0099518D">
        <w:t>Il candidato</w:t>
      </w:r>
      <w:r w:rsidR="00E4754F">
        <w:t xml:space="preserve"> dovrà pertanto </w:t>
      </w:r>
      <w:r w:rsidR="00E877EE" w:rsidRPr="00E877EE">
        <w:rPr>
          <w:i/>
        </w:rPr>
        <w:t xml:space="preserve">Attivare la </w:t>
      </w:r>
      <w:r w:rsidR="005512D9" w:rsidRPr="00E877EE">
        <w:rPr>
          <w:i/>
        </w:rPr>
        <w:t>videocamera</w:t>
      </w:r>
      <w:r w:rsidR="005512D9">
        <w:t>, e</w:t>
      </w:r>
      <w:r w:rsidR="0099518D">
        <w:t xml:space="preserve"> </w:t>
      </w:r>
      <w:r w:rsidR="00ED2462" w:rsidRPr="00C53E6C">
        <w:rPr>
          <w:i/>
        </w:rPr>
        <w:t>Riattivare l’audio</w:t>
      </w:r>
      <w:r w:rsidR="00ED2462">
        <w:t xml:space="preserve"> </w:t>
      </w:r>
      <w:r w:rsidR="00E877EE">
        <w:t xml:space="preserve">mostrando il volto e un </w:t>
      </w:r>
      <w:r w:rsidR="007A085E" w:rsidRPr="007A085E">
        <w:t>documento di riconoscimento in corso di validità</w:t>
      </w:r>
      <w:r w:rsidR="007A085E">
        <w:rPr>
          <w:rStyle w:val="Rimandonotaapidipagina"/>
        </w:rPr>
        <w:footnoteReference w:id="1"/>
      </w:r>
      <w:r w:rsidR="007A085E">
        <w:t>.</w:t>
      </w:r>
    </w:p>
    <w:p w14:paraId="34DD1363" w14:textId="7568FE6E" w:rsidR="00E4754F" w:rsidRDefault="00E877EE" w:rsidP="00E4754F">
      <w:pPr>
        <w:jc w:val="center"/>
      </w:pPr>
      <w:r>
        <w:rPr>
          <w:noProof/>
        </w:rPr>
        <w:drawing>
          <wp:inline distT="0" distB="0" distL="0" distR="0" wp14:anchorId="3AE0E60C" wp14:editId="73BD8A33">
            <wp:extent cx="3876675" cy="1013041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65" cy="10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B98C" w14:textId="2A4E45BB" w:rsidR="00ED2462" w:rsidRDefault="00ED2462" w:rsidP="00E4754F">
      <w:pPr>
        <w:jc w:val="center"/>
      </w:pPr>
      <w:r>
        <w:rPr>
          <w:noProof/>
        </w:rPr>
        <w:drawing>
          <wp:inline distT="0" distB="0" distL="0" distR="0" wp14:anchorId="720CDF8F" wp14:editId="7DEE8CF8">
            <wp:extent cx="3876675" cy="8996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34" cy="9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8114" w14:textId="5171514E" w:rsidR="00E4754F" w:rsidRDefault="007A085E" w:rsidP="00E4754F">
      <w:r>
        <w:t>Durante lo svolgimento della prova è bene che</w:t>
      </w:r>
      <w:r w:rsidR="00081080">
        <w:t xml:space="preserve"> solo </w:t>
      </w:r>
      <w:r>
        <w:t>il candidato</w:t>
      </w:r>
      <w:r w:rsidR="00081080">
        <w:t xml:space="preserve"> esaminato, oltre alla Commissione,</w:t>
      </w:r>
      <w:r>
        <w:t xml:space="preserve"> mantenga </w:t>
      </w:r>
      <w:r w:rsidR="00081080">
        <w:t>attiva la videocamera</w:t>
      </w:r>
      <w:r w:rsidR="00A104CC">
        <w:t xml:space="preserve"> e il microfono</w:t>
      </w:r>
      <w:r w:rsidR="00E4754F">
        <w:t>.</w:t>
      </w:r>
    </w:p>
    <w:p w14:paraId="33A1EA83" w14:textId="364BD8D6" w:rsidR="00395432" w:rsidRDefault="000F3368" w:rsidP="00395432">
      <w:pPr>
        <w:pStyle w:val="Titolo1"/>
      </w:pPr>
      <w:bookmarkStart w:id="6" w:name="_Toc34846685"/>
      <w:r>
        <w:t xml:space="preserve">Condividere </w:t>
      </w:r>
      <w:r w:rsidR="00EE3C0A">
        <w:t>una presentazione</w:t>
      </w:r>
      <w:bookmarkEnd w:id="6"/>
    </w:p>
    <w:p w14:paraId="50F9D603" w14:textId="50F1B5B1" w:rsidR="00F332D0" w:rsidRDefault="00395432" w:rsidP="00395432">
      <w:pPr>
        <w:rPr>
          <w:noProof/>
        </w:rPr>
      </w:pPr>
      <w:r>
        <w:t>Se si vuole esegu</w:t>
      </w:r>
      <w:r w:rsidR="00550B64">
        <w:t>ire</w:t>
      </w:r>
      <w:r>
        <w:t xml:space="preserve"> una </w:t>
      </w:r>
      <w:r w:rsidR="00264019">
        <w:t xml:space="preserve">presentazione </w:t>
      </w:r>
      <w:r w:rsidR="00550B64">
        <w:t>PowerPoint</w:t>
      </w:r>
      <w:r>
        <w:t xml:space="preserve">, è possibile </w:t>
      </w:r>
      <w:r w:rsidR="00F332D0">
        <w:t xml:space="preserve">utilizzare la funzione </w:t>
      </w:r>
      <w:r w:rsidR="00F332D0" w:rsidRPr="005C4AC9">
        <w:rPr>
          <w:i/>
        </w:rPr>
        <w:t>Condividi</w:t>
      </w:r>
      <w:r w:rsidR="00F332D0">
        <w:t xml:space="preserve"> presente nella barra dei pulsanti </w:t>
      </w:r>
    </w:p>
    <w:p w14:paraId="7754E0F5" w14:textId="77777777" w:rsidR="00F332D0" w:rsidRDefault="00F332D0" w:rsidP="00F332D0">
      <w:pPr>
        <w:jc w:val="center"/>
      </w:pPr>
      <w:r>
        <w:rPr>
          <w:noProof/>
        </w:rPr>
        <w:drawing>
          <wp:inline distT="0" distB="0" distL="0" distR="0" wp14:anchorId="54824097" wp14:editId="3EA6EC1B">
            <wp:extent cx="3419475" cy="1185836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82" cy="11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2BB7" w14:textId="2886A115" w:rsidR="004D5732" w:rsidRDefault="00FC4E49" w:rsidP="00FC4E49">
      <w:r>
        <w:t>Microsoft Teams consente al</w:t>
      </w:r>
      <w:r w:rsidR="00550B64">
        <w:t xml:space="preserve"> candidato </w:t>
      </w:r>
      <w:r>
        <w:t xml:space="preserve">di condividere lo schermo oppure un file </w:t>
      </w:r>
      <w:bookmarkStart w:id="7" w:name="_Hlk34846362"/>
      <w:r w:rsidR="00550B64">
        <w:t>PowerPoint</w:t>
      </w:r>
      <w:r w:rsidR="005C4AC9">
        <w:t xml:space="preserve"> </w:t>
      </w:r>
      <w:bookmarkEnd w:id="7"/>
      <w:r w:rsidR="004D5732">
        <w:t>presente sul</w:t>
      </w:r>
      <w:r w:rsidR="00D6409F">
        <w:t xml:space="preserve"> proprio</w:t>
      </w:r>
      <w:r w:rsidR="004D5732">
        <w:t xml:space="preserve"> computer e che può essere selezionato con il tasto sfoglia.</w:t>
      </w:r>
    </w:p>
    <w:p w14:paraId="37F7B180" w14:textId="17871535" w:rsidR="00395432" w:rsidRDefault="004D5732" w:rsidP="004D5732">
      <w:pPr>
        <w:jc w:val="center"/>
      </w:pPr>
      <w:r>
        <w:rPr>
          <w:noProof/>
        </w:rPr>
        <w:drawing>
          <wp:inline distT="0" distB="0" distL="0" distR="0" wp14:anchorId="7577AB02" wp14:editId="564CE582">
            <wp:extent cx="4981575" cy="1497577"/>
            <wp:effectExtent l="0" t="0" r="0" b="76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35" cy="15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54475" w14:textId="36326365" w:rsidR="004D5732" w:rsidRDefault="00105821" w:rsidP="004D5732">
      <w:r>
        <w:t xml:space="preserve">Utilizzando </w:t>
      </w:r>
      <w:r w:rsidR="004D4F74">
        <w:t xml:space="preserve">i </w:t>
      </w:r>
      <w:bookmarkStart w:id="8" w:name="_GoBack"/>
      <w:r w:rsidR="004D4F74">
        <w:t>comandi in basso a sinistra, è possibile mandare avanti o indietro la presentazione o interrompere la stessa.</w:t>
      </w:r>
    </w:p>
    <w:bookmarkEnd w:id="8"/>
    <w:p w14:paraId="461BDE07" w14:textId="2121EEA3" w:rsidR="004D4F74" w:rsidRDefault="004D4F74" w:rsidP="004D4F74">
      <w:pPr>
        <w:jc w:val="center"/>
      </w:pPr>
      <w:r w:rsidRPr="004D4F74">
        <w:rPr>
          <w:noProof/>
        </w:rPr>
        <w:lastRenderedPageBreak/>
        <w:drawing>
          <wp:inline distT="0" distB="0" distL="0" distR="0" wp14:anchorId="33CAC1A4" wp14:editId="3B55F1A3">
            <wp:extent cx="6120130" cy="258127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9707"/>
                    <a:stretch/>
                  </pic:blipFill>
                  <pic:spPr bwMode="auto">
                    <a:xfrm>
                      <a:off x="0" y="0"/>
                      <a:ext cx="612013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0B4BB" w14:textId="3E06986C" w:rsidR="004D4F74" w:rsidRDefault="007D05C3" w:rsidP="004D5732">
      <w:r>
        <w:t xml:space="preserve">Una volta terminata la presentazione è possibile interrompere la presentazione o la condivisione dello schermo con l’apposito pulsante </w:t>
      </w:r>
      <w:r w:rsidRPr="00D40AFE">
        <w:rPr>
          <w:i/>
        </w:rPr>
        <w:t>Interrompi condivisione</w:t>
      </w:r>
      <w:r w:rsidR="00D40AFE">
        <w:t>.</w:t>
      </w:r>
    </w:p>
    <w:p w14:paraId="4A5BC7A3" w14:textId="77777777" w:rsidR="00D40AFE" w:rsidRDefault="00D40AFE" w:rsidP="004D5732"/>
    <w:p w14:paraId="1396EB40" w14:textId="7A5DE2B5" w:rsidR="005209BA" w:rsidRDefault="007D05C3" w:rsidP="00720B25">
      <w:pPr>
        <w:jc w:val="center"/>
      </w:pPr>
      <w:r>
        <w:rPr>
          <w:noProof/>
        </w:rPr>
        <w:drawing>
          <wp:inline distT="0" distB="0" distL="0" distR="0" wp14:anchorId="0BD207C5" wp14:editId="282B8D89">
            <wp:extent cx="3590925" cy="966788"/>
            <wp:effectExtent l="0" t="0" r="0" b="508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70" cy="9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A73B" w14:textId="3C35FAF6" w:rsidR="001C6975" w:rsidRPr="001C6975" w:rsidRDefault="001C6975" w:rsidP="00364C97">
      <w:pPr>
        <w:ind w:left="360"/>
      </w:pPr>
    </w:p>
    <w:sectPr w:rsidR="001C6975" w:rsidRPr="001C6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BCAB" w14:textId="77777777" w:rsidR="007A085E" w:rsidRDefault="007A085E" w:rsidP="007A085E">
      <w:pPr>
        <w:spacing w:after="0" w:line="240" w:lineRule="auto"/>
      </w:pPr>
      <w:r>
        <w:separator/>
      </w:r>
    </w:p>
  </w:endnote>
  <w:endnote w:type="continuationSeparator" w:id="0">
    <w:p w14:paraId="5B393EEA" w14:textId="77777777" w:rsidR="007A085E" w:rsidRDefault="007A085E" w:rsidP="007A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7A1D" w14:textId="77777777" w:rsidR="007A085E" w:rsidRDefault="007A085E" w:rsidP="007A085E">
      <w:pPr>
        <w:spacing w:after="0" w:line="240" w:lineRule="auto"/>
      </w:pPr>
      <w:r>
        <w:separator/>
      </w:r>
    </w:p>
  </w:footnote>
  <w:footnote w:type="continuationSeparator" w:id="0">
    <w:p w14:paraId="618DEA24" w14:textId="77777777" w:rsidR="007A085E" w:rsidRDefault="007A085E" w:rsidP="007A085E">
      <w:pPr>
        <w:spacing w:after="0" w:line="240" w:lineRule="auto"/>
      </w:pPr>
      <w:r>
        <w:continuationSeparator/>
      </w:r>
    </w:p>
  </w:footnote>
  <w:footnote w:id="1">
    <w:p w14:paraId="7E2983BB" w14:textId="4881E4CF" w:rsidR="007A085E" w:rsidRDefault="007A08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86274">
        <w:t>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6D8"/>
    <w:multiLevelType w:val="hybridMultilevel"/>
    <w:tmpl w:val="262CD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928"/>
    <w:multiLevelType w:val="hybridMultilevel"/>
    <w:tmpl w:val="FFE22096"/>
    <w:lvl w:ilvl="0" w:tplc="2B248A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498"/>
    <w:multiLevelType w:val="hybridMultilevel"/>
    <w:tmpl w:val="0DDE4940"/>
    <w:lvl w:ilvl="0" w:tplc="2B248A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61BE"/>
    <w:multiLevelType w:val="hybridMultilevel"/>
    <w:tmpl w:val="0A6C2DE2"/>
    <w:lvl w:ilvl="0" w:tplc="2B248A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1361"/>
    <w:multiLevelType w:val="hybridMultilevel"/>
    <w:tmpl w:val="2CC030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B8"/>
    <w:rsid w:val="000366CB"/>
    <w:rsid w:val="00062E9E"/>
    <w:rsid w:val="00080456"/>
    <w:rsid w:val="00081080"/>
    <w:rsid w:val="000975B7"/>
    <w:rsid w:val="000A2988"/>
    <w:rsid w:val="000A6CB1"/>
    <w:rsid w:val="000B00B2"/>
    <w:rsid w:val="000D5108"/>
    <w:rsid w:val="000F3368"/>
    <w:rsid w:val="00105821"/>
    <w:rsid w:val="00127D70"/>
    <w:rsid w:val="001454F9"/>
    <w:rsid w:val="001C1C31"/>
    <w:rsid w:val="001C6975"/>
    <w:rsid w:val="00225EA5"/>
    <w:rsid w:val="00264019"/>
    <w:rsid w:val="0033672C"/>
    <w:rsid w:val="00362555"/>
    <w:rsid w:val="00364C97"/>
    <w:rsid w:val="00387800"/>
    <w:rsid w:val="00395432"/>
    <w:rsid w:val="003B5258"/>
    <w:rsid w:val="003E192D"/>
    <w:rsid w:val="003F33F9"/>
    <w:rsid w:val="00414585"/>
    <w:rsid w:val="0045170A"/>
    <w:rsid w:val="004D4F74"/>
    <w:rsid w:val="004D5732"/>
    <w:rsid w:val="005209BA"/>
    <w:rsid w:val="005330B4"/>
    <w:rsid w:val="0053331D"/>
    <w:rsid w:val="00547CFF"/>
    <w:rsid w:val="00550B64"/>
    <w:rsid w:val="005512D9"/>
    <w:rsid w:val="005668E4"/>
    <w:rsid w:val="00583824"/>
    <w:rsid w:val="00586CA9"/>
    <w:rsid w:val="00591873"/>
    <w:rsid w:val="005973BF"/>
    <w:rsid w:val="005A17B3"/>
    <w:rsid w:val="005C0983"/>
    <w:rsid w:val="005C17C6"/>
    <w:rsid w:val="005C4AC9"/>
    <w:rsid w:val="005F21F9"/>
    <w:rsid w:val="00600844"/>
    <w:rsid w:val="00605D74"/>
    <w:rsid w:val="0063469B"/>
    <w:rsid w:val="006A397F"/>
    <w:rsid w:val="006D5ACE"/>
    <w:rsid w:val="006D70CE"/>
    <w:rsid w:val="0071042C"/>
    <w:rsid w:val="007176F5"/>
    <w:rsid w:val="00720B25"/>
    <w:rsid w:val="00777A79"/>
    <w:rsid w:val="007906B9"/>
    <w:rsid w:val="007A085E"/>
    <w:rsid w:val="007D05C3"/>
    <w:rsid w:val="007E5E13"/>
    <w:rsid w:val="007F6983"/>
    <w:rsid w:val="00800AD9"/>
    <w:rsid w:val="0081514C"/>
    <w:rsid w:val="00885C34"/>
    <w:rsid w:val="00887E55"/>
    <w:rsid w:val="00895E63"/>
    <w:rsid w:val="008D6E61"/>
    <w:rsid w:val="009118E8"/>
    <w:rsid w:val="009132F6"/>
    <w:rsid w:val="00920CEB"/>
    <w:rsid w:val="00940D51"/>
    <w:rsid w:val="0099518D"/>
    <w:rsid w:val="009A6B71"/>
    <w:rsid w:val="009D65E2"/>
    <w:rsid w:val="009D7011"/>
    <w:rsid w:val="009E594A"/>
    <w:rsid w:val="009F4F62"/>
    <w:rsid w:val="00A019D0"/>
    <w:rsid w:val="00A104CC"/>
    <w:rsid w:val="00A37EC1"/>
    <w:rsid w:val="00A44E8A"/>
    <w:rsid w:val="00A74416"/>
    <w:rsid w:val="00AE67A4"/>
    <w:rsid w:val="00AF52B8"/>
    <w:rsid w:val="00B14A6F"/>
    <w:rsid w:val="00B367CA"/>
    <w:rsid w:val="00B43DB5"/>
    <w:rsid w:val="00B44220"/>
    <w:rsid w:val="00B61DB9"/>
    <w:rsid w:val="00B847CF"/>
    <w:rsid w:val="00BB4D16"/>
    <w:rsid w:val="00C45FF0"/>
    <w:rsid w:val="00C50B73"/>
    <w:rsid w:val="00C53E6C"/>
    <w:rsid w:val="00CB25D4"/>
    <w:rsid w:val="00CC0A55"/>
    <w:rsid w:val="00CC1B56"/>
    <w:rsid w:val="00D25262"/>
    <w:rsid w:val="00D26D69"/>
    <w:rsid w:val="00D33AA1"/>
    <w:rsid w:val="00D40AFE"/>
    <w:rsid w:val="00D616BF"/>
    <w:rsid w:val="00D6409F"/>
    <w:rsid w:val="00D741F5"/>
    <w:rsid w:val="00E4754F"/>
    <w:rsid w:val="00E54C94"/>
    <w:rsid w:val="00E61E97"/>
    <w:rsid w:val="00E6670A"/>
    <w:rsid w:val="00E7359E"/>
    <w:rsid w:val="00E85196"/>
    <w:rsid w:val="00E877EE"/>
    <w:rsid w:val="00EB0B8E"/>
    <w:rsid w:val="00ED2462"/>
    <w:rsid w:val="00ED36AB"/>
    <w:rsid w:val="00ED6AB6"/>
    <w:rsid w:val="00ED6B07"/>
    <w:rsid w:val="00EE3C0A"/>
    <w:rsid w:val="00EE661A"/>
    <w:rsid w:val="00F332D0"/>
    <w:rsid w:val="00F77A2E"/>
    <w:rsid w:val="00F77C30"/>
    <w:rsid w:val="00FA08B0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F69"/>
  <w15:chartTrackingRefBased/>
  <w15:docId w15:val="{C2F37602-02F1-424A-829B-E73ED43B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4C97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F5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F5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5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77A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3A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08B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7F6983"/>
    <w:pPr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F6983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C6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364C97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8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08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0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074BF35354A44C8AFD22F8DB577033" ma:contentTypeVersion="12" ma:contentTypeDescription="Creare un nuovo documento." ma:contentTypeScope="" ma:versionID="bbf22d55ebeb61efc308ef0c619edf0f">
  <xsd:schema xmlns:xsd="http://www.w3.org/2001/XMLSchema" xmlns:xs="http://www.w3.org/2001/XMLSchema" xmlns:p="http://schemas.microsoft.com/office/2006/metadata/properties" xmlns:ns2="57464060-f485-4c46-83cb-0fe699605ad9" xmlns:ns3="ec5a0942-5d68-47fa-a955-e5f1833408ea" targetNamespace="http://schemas.microsoft.com/office/2006/metadata/properties" ma:root="true" ma:fieldsID="456acce2a6b121b73fe15c150b74bb25" ns2:_="" ns3:_="">
    <xsd:import namespace="57464060-f485-4c46-83cb-0fe699605ad9"/>
    <xsd:import namespace="ec5a0942-5d68-47fa-a955-e5f1833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4060-f485-4c46-83cb-0fe699605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0942-5d68-47fa-a955-e5f1833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25E4-0E77-462B-A914-575C65835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9F8EF-6222-41C9-9662-6AE6BD021CC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5a0942-5d68-47fa-a955-e5f1833408ea"/>
    <ds:schemaRef ds:uri="http://schemas.microsoft.com/office/2006/documentManagement/types"/>
    <ds:schemaRef ds:uri="http://purl.org/dc/elements/1.1/"/>
    <ds:schemaRef ds:uri="57464060-f485-4c46-83cb-0fe699605ad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4C9313-94CF-41A0-A3F5-338FBEBF5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64060-f485-4c46-83cb-0fe699605ad9"/>
    <ds:schemaRef ds:uri="ec5a0942-5d68-47fa-a955-e5f183340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C64C9-3823-48DB-815A-C737854E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Masci</dc:creator>
  <cp:keywords/>
  <dc:description/>
  <cp:lastModifiedBy>Alessandro Masci</cp:lastModifiedBy>
  <cp:revision>3</cp:revision>
  <dcterms:created xsi:type="dcterms:W3CDTF">2020-03-11T17:21:00Z</dcterms:created>
  <dcterms:modified xsi:type="dcterms:W3CDTF">2020-03-11T18:22:00Z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0x010100F3074BF35354A44C8AFD22F8DB577033</vt:lpwstr>
  </property>
</Properties>
</file>