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6C0F" w14:textId="77777777" w:rsidR="00625853" w:rsidRPr="00397154" w:rsidRDefault="00625853" w:rsidP="00625853">
      <w:pPr>
        <w:pStyle w:val="Paragrafobase"/>
        <w:suppressAutoHyphens/>
        <w:spacing w:line="240" w:lineRule="auto"/>
        <w:jc w:val="both"/>
        <w:rPr>
          <w:rFonts w:ascii="Garamond" w:hAnsi="Garamond" w:cs="Times New Roman"/>
          <w:b/>
          <w:spacing w:val="-2"/>
        </w:rPr>
      </w:pPr>
      <w:r w:rsidRPr="00397154">
        <w:rPr>
          <w:rFonts w:ascii="Garamond" w:hAnsi="Garamond" w:cs="Times New Roman"/>
          <w:b/>
          <w:spacing w:val="-2"/>
        </w:rPr>
        <w:t xml:space="preserve">Comunicato stampa </w:t>
      </w:r>
    </w:p>
    <w:p w14:paraId="289667DF" w14:textId="77777777" w:rsidR="00625853" w:rsidRPr="00397154" w:rsidRDefault="00625853" w:rsidP="00625853">
      <w:pPr>
        <w:pStyle w:val="Paragrafobase"/>
        <w:suppressAutoHyphens/>
        <w:spacing w:line="240" w:lineRule="auto"/>
        <w:jc w:val="both"/>
        <w:rPr>
          <w:rFonts w:ascii="Garamond" w:hAnsi="Garamond" w:cs="Times New Roman"/>
          <w:b/>
          <w:spacing w:val="-2"/>
        </w:rPr>
      </w:pPr>
    </w:p>
    <w:p w14:paraId="2D1BA98F" w14:textId="69191924" w:rsidR="00625853" w:rsidRPr="00397154" w:rsidRDefault="00625853" w:rsidP="00625853">
      <w:pPr>
        <w:pStyle w:val="Paragrafobase"/>
        <w:suppressAutoHyphens/>
        <w:spacing w:line="240" w:lineRule="auto"/>
        <w:jc w:val="both"/>
        <w:rPr>
          <w:rFonts w:ascii="Garamond" w:hAnsi="Garamond" w:cs="Times New Roman"/>
          <w:b/>
          <w:color w:val="C00000"/>
          <w:spacing w:val="-2"/>
        </w:rPr>
      </w:pPr>
      <w:r w:rsidRPr="00397154">
        <w:rPr>
          <w:rFonts w:ascii="Garamond" w:hAnsi="Garamond" w:cs="Times New Roman"/>
          <w:b/>
          <w:color w:val="C00000"/>
          <w:spacing w:val="-2"/>
        </w:rPr>
        <w:t xml:space="preserve">Le Musiciste. </w:t>
      </w:r>
      <w:r>
        <w:rPr>
          <w:rFonts w:ascii="Garamond" w:hAnsi="Garamond" w:cs="Times New Roman"/>
          <w:b/>
          <w:color w:val="C00000"/>
          <w:spacing w:val="-2"/>
        </w:rPr>
        <w:t>Antiche origini e vita musicale</w:t>
      </w:r>
    </w:p>
    <w:p w14:paraId="19449ABC" w14:textId="048AE3CC" w:rsidR="00625853" w:rsidRPr="00397154" w:rsidRDefault="00625853" w:rsidP="00625853">
      <w:pPr>
        <w:pStyle w:val="Paragrafobase"/>
        <w:suppressAutoHyphens/>
        <w:spacing w:line="240" w:lineRule="auto"/>
        <w:jc w:val="both"/>
        <w:rPr>
          <w:rFonts w:ascii="Garamond" w:hAnsi="Garamond" w:cs="Times New Roman"/>
          <w:b/>
          <w:color w:val="C00000"/>
          <w:spacing w:val="-2"/>
        </w:rPr>
      </w:pPr>
      <w:r w:rsidRPr="00397154">
        <w:rPr>
          <w:rFonts w:ascii="Garamond" w:hAnsi="Garamond" w:cs="Times New Roman"/>
          <w:b/>
          <w:color w:val="C00000"/>
          <w:spacing w:val="-2"/>
        </w:rPr>
        <w:t>1</w:t>
      </w:r>
      <w:r>
        <w:rPr>
          <w:rFonts w:ascii="Garamond" w:hAnsi="Garamond" w:cs="Times New Roman"/>
          <w:b/>
          <w:color w:val="C00000"/>
          <w:spacing w:val="-2"/>
        </w:rPr>
        <w:t>8 e 19 aprile 2023, ore 15.00</w:t>
      </w:r>
    </w:p>
    <w:p w14:paraId="77F0D238" w14:textId="5F51AB5A" w:rsidR="00625853" w:rsidRPr="00397154" w:rsidRDefault="00625853" w:rsidP="00625853">
      <w:pPr>
        <w:pStyle w:val="Paragrafobase"/>
        <w:suppressAutoHyphens/>
        <w:spacing w:line="240" w:lineRule="auto"/>
        <w:jc w:val="both"/>
        <w:rPr>
          <w:rFonts w:ascii="Garamond" w:hAnsi="Garamond" w:cs="Times New Roman"/>
          <w:b/>
          <w:color w:val="C00000"/>
          <w:spacing w:val="-2"/>
        </w:rPr>
      </w:pPr>
      <w:r w:rsidRPr="00397154">
        <w:rPr>
          <w:rFonts w:ascii="Garamond" w:hAnsi="Garamond" w:cs="Times New Roman"/>
          <w:b/>
          <w:color w:val="C00000"/>
          <w:spacing w:val="-2"/>
        </w:rPr>
        <w:t>VI</w:t>
      </w:r>
      <w:r>
        <w:rPr>
          <w:rFonts w:ascii="Garamond" w:hAnsi="Garamond" w:cs="Times New Roman"/>
          <w:b/>
          <w:color w:val="C00000"/>
          <w:spacing w:val="-2"/>
        </w:rPr>
        <w:t>I</w:t>
      </w:r>
      <w:r w:rsidRPr="00397154">
        <w:rPr>
          <w:rFonts w:ascii="Garamond" w:hAnsi="Garamond" w:cs="Times New Roman"/>
          <w:b/>
          <w:color w:val="C00000"/>
          <w:spacing w:val="-2"/>
        </w:rPr>
        <w:t xml:space="preserve"> Giornata di studio, </w:t>
      </w:r>
    </w:p>
    <w:p w14:paraId="6CBDA9D3" w14:textId="77777777" w:rsidR="00625853" w:rsidRPr="00397154" w:rsidRDefault="00625853" w:rsidP="00625853">
      <w:pPr>
        <w:pStyle w:val="Paragrafobase"/>
        <w:suppressAutoHyphens/>
        <w:spacing w:line="240" w:lineRule="auto"/>
        <w:jc w:val="both"/>
        <w:rPr>
          <w:rFonts w:ascii="Garamond" w:hAnsi="Garamond" w:cs="Times New Roman"/>
        </w:rPr>
      </w:pPr>
      <w:r w:rsidRPr="00397154">
        <w:rPr>
          <w:rFonts w:ascii="Garamond" w:hAnsi="Garamond" w:cs="Times New Roman"/>
          <w:b/>
          <w:color w:val="C00000"/>
          <w:spacing w:val="-2"/>
        </w:rPr>
        <w:t xml:space="preserve">Dipartimenti di Scienze della Formazione, </w:t>
      </w:r>
      <w:r w:rsidRPr="00397154">
        <w:rPr>
          <w:rFonts w:ascii="Garamond" w:hAnsi="Garamond" w:cs="Times New Roman"/>
          <w:b/>
          <w:bCs/>
          <w:color w:val="C00000"/>
        </w:rPr>
        <w:t xml:space="preserve">Filosofia, Comunicazione e Spettacolo dell’Università Roma </w:t>
      </w:r>
      <w:r w:rsidRPr="00397154">
        <w:rPr>
          <w:rFonts w:ascii="Garamond" w:hAnsi="Garamond" w:cs="Times New Roman"/>
          <w:b/>
          <w:bCs/>
          <w:color w:val="C00000"/>
          <w:spacing w:val="-2"/>
        </w:rPr>
        <w:t>Università Roma Tre, Fondazione Rom</w:t>
      </w:r>
      <w:r w:rsidRPr="00397154">
        <w:rPr>
          <w:rFonts w:ascii="Garamond" w:hAnsi="Garamond" w:cs="Times New Roman"/>
          <w:b/>
          <w:color w:val="C00000"/>
          <w:spacing w:val="-2"/>
        </w:rPr>
        <w:t>a Tre Teatro Palladium</w:t>
      </w:r>
      <w:r>
        <w:rPr>
          <w:rFonts w:ascii="Garamond" w:hAnsi="Garamond" w:cs="Times New Roman"/>
          <w:b/>
          <w:color w:val="C00000"/>
          <w:spacing w:val="-2"/>
        </w:rPr>
        <w:t>.</w:t>
      </w:r>
    </w:p>
    <w:p w14:paraId="4328EAAE" w14:textId="77777777" w:rsidR="00625853" w:rsidRPr="00397154" w:rsidRDefault="00625853" w:rsidP="00625853">
      <w:pPr>
        <w:spacing w:after="0" w:line="240" w:lineRule="auto"/>
        <w:rPr>
          <w:rFonts w:ascii="Garamond" w:hAnsi="Garamond" w:cs="Times New Roman"/>
          <w:sz w:val="24"/>
          <w:szCs w:val="24"/>
        </w:rPr>
      </w:pPr>
    </w:p>
    <w:p w14:paraId="13BFE5C3" w14:textId="77777777" w:rsidR="00625853" w:rsidRPr="00397154" w:rsidRDefault="00625853" w:rsidP="00625853">
      <w:pPr>
        <w:spacing w:after="0" w:line="240" w:lineRule="auto"/>
        <w:rPr>
          <w:rFonts w:ascii="Garamond" w:hAnsi="Garamond" w:cs="Times New Roman"/>
          <w:sz w:val="24"/>
          <w:szCs w:val="24"/>
        </w:rPr>
      </w:pPr>
    </w:p>
    <w:p w14:paraId="43DE276E" w14:textId="77777777" w:rsidR="00625853" w:rsidRPr="00397154" w:rsidRDefault="00625853" w:rsidP="00625853">
      <w:pPr>
        <w:pStyle w:val="Paragrafobase"/>
        <w:suppressAutoHyphens/>
        <w:spacing w:line="240" w:lineRule="auto"/>
        <w:jc w:val="both"/>
        <w:rPr>
          <w:rFonts w:ascii="Garamond" w:hAnsi="Garamond" w:cs="Times New Roman"/>
          <w:color w:val="000000" w:themeColor="text1"/>
          <w:spacing w:val="-2"/>
        </w:rPr>
      </w:pPr>
      <w:r w:rsidRPr="00397154">
        <w:rPr>
          <w:rFonts w:ascii="Garamond" w:hAnsi="Garamond" w:cs="Times New Roman"/>
          <w:color w:val="000000" w:themeColor="text1"/>
          <w:spacing w:val="-2"/>
        </w:rPr>
        <w:t>La storia delle musiciste ci rivela un’identità sociale spesso cancellata dalla storiografia musicale europea. Molte donne furono viceversa protagoniste, autorevoli professioniste o attente testimoni della società musicale a loro contemporanea. Se alcune goderono del privilegio di nascere in famiglie di musicisti e di essere educate al mestiere musicale, e altre trovarono un ambiente favorevole alla loro creatività in convento, molte, invece, non riuscirono ad esprimere la propria genialità. Il divieto di esibirsi in pubblico una volta sposate, la preclusione alle cariche e alle carriere musicali, riservate agli uomini, la mancanza di istituzioni pubbliche che consentissero percorsi educativi pari a quelli dell’altro sesso hanno indotto l’obsolescenza di moltissime figure femminili dalle spiccatissime qualità e determinato la sparizione del loro lascito artistico dalla memoria collettiva. Retaggio culturale duro da sradicare, che arriva talora fino ai nostri giorni, tanto da rendere raro, soprattutto nel nostro Paese, vedere sul podio una direttrice d’orchestra, ruolo peraltro ricoperto da più di una musicista fin dal Settecento.</w:t>
      </w:r>
    </w:p>
    <w:p w14:paraId="3C9B8CA4" w14:textId="78C28B8E" w:rsidR="00625853" w:rsidRPr="00397154" w:rsidRDefault="00625853" w:rsidP="00625853">
      <w:pPr>
        <w:spacing w:after="0" w:line="240" w:lineRule="auto"/>
        <w:jc w:val="both"/>
        <w:rPr>
          <w:rFonts w:ascii="Garamond" w:hAnsi="Garamond" w:cs="Times New Roman"/>
          <w:sz w:val="24"/>
          <w:szCs w:val="24"/>
        </w:rPr>
      </w:pPr>
      <w:r w:rsidRPr="00397154">
        <w:rPr>
          <w:rFonts w:ascii="Garamond" w:hAnsi="Garamond" w:cs="Times New Roman"/>
          <w:color w:val="000000" w:themeColor="text1"/>
          <w:sz w:val="24"/>
          <w:szCs w:val="24"/>
        </w:rPr>
        <w:t xml:space="preserve">Nel 2021 è stata inaugurata la </w:t>
      </w:r>
      <w:r w:rsidRPr="00933F19">
        <w:rPr>
          <w:rFonts w:ascii="Garamond" w:hAnsi="Garamond" w:cs="Times New Roman"/>
          <w:b/>
          <w:bCs/>
          <w:color w:val="000000" w:themeColor="text1"/>
          <w:sz w:val="24"/>
          <w:szCs w:val="24"/>
        </w:rPr>
        <w:t>collana editoriale</w:t>
      </w:r>
      <w:r w:rsidRPr="00397154">
        <w:rPr>
          <w:rFonts w:ascii="Garamond" w:hAnsi="Garamond" w:cs="Times New Roman"/>
          <w:color w:val="000000" w:themeColor="text1"/>
          <w:sz w:val="24"/>
          <w:szCs w:val="24"/>
        </w:rPr>
        <w:t xml:space="preserve"> </w:t>
      </w:r>
      <w:r w:rsidRPr="00933F19">
        <w:rPr>
          <w:rFonts w:ascii="Garamond" w:hAnsi="Garamond" w:cs="Times New Roman"/>
          <w:b/>
          <w:bCs/>
          <w:color w:val="000000" w:themeColor="text1"/>
          <w:sz w:val="24"/>
          <w:szCs w:val="24"/>
        </w:rPr>
        <w:t>“Voci di musiciste” SEdM Editore</w:t>
      </w:r>
      <w:r w:rsidRPr="00397154">
        <w:rPr>
          <w:rFonts w:ascii="Garamond" w:hAnsi="Garamond" w:cs="Times New Roman"/>
          <w:color w:val="000000" w:themeColor="text1"/>
          <w:sz w:val="24"/>
          <w:szCs w:val="24"/>
        </w:rPr>
        <w:t xml:space="preserve">, con la pubblicazione del primo volume </w:t>
      </w:r>
      <w:r w:rsidRPr="00397154">
        <w:rPr>
          <w:rFonts w:ascii="Garamond" w:hAnsi="Garamond" w:cs="Times New Roman"/>
          <w:i/>
          <w:color w:val="000000" w:themeColor="text1"/>
          <w:sz w:val="24"/>
          <w:szCs w:val="24"/>
        </w:rPr>
        <w:t>Music</w:t>
      </w:r>
      <w:r w:rsidR="00AB15B2">
        <w:rPr>
          <w:rFonts w:ascii="Garamond" w:hAnsi="Garamond" w:cs="Times New Roman"/>
          <w:i/>
          <w:color w:val="000000" w:themeColor="text1"/>
          <w:sz w:val="24"/>
          <w:szCs w:val="24"/>
        </w:rPr>
        <w:t>iste</w:t>
      </w:r>
      <w:r w:rsidRPr="00397154">
        <w:rPr>
          <w:rFonts w:ascii="Garamond" w:hAnsi="Garamond" w:cs="Times New Roman"/>
          <w:i/>
          <w:color w:val="000000" w:themeColor="text1"/>
          <w:sz w:val="24"/>
          <w:szCs w:val="24"/>
        </w:rPr>
        <w:t xml:space="preserve"> e compositrici. Storia e storie</w:t>
      </w:r>
      <w:r w:rsidRPr="00397154">
        <w:rPr>
          <w:rFonts w:ascii="Garamond" w:hAnsi="Garamond" w:cs="Times New Roman"/>
          <w:color w:val="000000" w:themeColor="text1"/>
          <w:sz w:val="24"/>
          <w:szCs w:val="24"/>
        </w:rPr>
        <w:t xml:space="preserve"> curato da Luca Aversano, Milena Gammaitoni e Orietta Caianiello</w:t>
      </w:r>
      <w:r>
        <w:rPr>
          <w:rFonts w:ascii="Garamond" w:hAnsi="Garamond" w:cs="Times New Roman"/>
          <w:color w:val="000000" w:themeColor="text1"/>
          <w:sz w:val="24"/>
          <w:szCs w:val="24"/>
        </w:rPr>
        <w:t xml:space="preserve"> (www.sedm.it)</w:t>
      </w:r>
      <w:r w:rsidRPr="00397154">
        <w:rPr>
          <w:rFonts w:ascii="Garamond" w:hAnsi="Garamond" w:cs="Times New Roman"/>
          <w:color w:val="000000" w:themeColor="text1"/>
          <w:sz w:val="24"/>
          <w:szCs w:val="24"/>
        </w:rPr>
        <w:t>.</w:t>
      </w:r>
      <w:r w:rsidRPr="00397154">
        <w:rPr>
          <w:rFonts w:ascii="Garamond" w:hAnsi="Garamond" w:cs="Times New Roman"/>
          <w:sz w:val="24"/>
          <w:szCs w:val="24"/>
        </w:rPr>
        <w:t xml:space="preserve"> </w:t>
      </w:r>
    </w:p>
    <w:p w14:paraId="366F35B6" w14:textId="77777777" w:rsidR="00625853" w:rsidRPr="00397154" w:rsidRDefault="00625853" w:rsidP="00625853">
      <w:pPr>
        <w:pStyle w:val="Paragrafobase"/>
        <w:suppressAutoHyphens/>
        <w:spacing w:line="240" w:lineRule="auto"/>
        <w:jc w:val="both"/>
        <w:rPr>
          <w:rFonts w:ascii="Garamond" w:hAnsi="Garamond" w:cs="Times New Roman"/>
          <w:color w:val="000000" w:themeColor="text1"/>
          <w:spacing w:val="-2"/>
        </w:rPr>
      </w:pPr>
    </w:p>
    <w:p w14:paraId="70D1CA33" w14:textId="6D64C56C" w:rsidR="0067402A" w:rsidRDefault="00625853" w:rsidP="00625853">
      <w:pPr>
        <w:spacing w:after="0" w:line="240" w:lineRule="auto"/>
        <w:jc w:val="both"/>
        <w:rPr>
          <w:rFonts w:ascii="Garamond" w:hAnsi="Garamond" w:cs="Times New Roman"/>
          <w:sz w:val="24"/>
          <w:szCs w:val="24"/>
        </w:rPr>
      </w:pPr>
      <w:r w:rsidRPr="00397154">
        <w:rPr>
          <w:rFonts w:ascii="Garamond" w:hAnsi="Garamond" w:cs="Times New Roman"/>
          <w:b/>
          <w:bCs/>
          <w:sz w:val="24"/>
          <w:szCs w:val="24"/>
        </w:rPr>
        <w:t>Gli interventi di questa edizione</w:t>
      </w:r>
      <w:r w:rsidRPr="00397154">
        <w:rPr>
          <w:rFonts w:ascii="Garamond" w:hAnsi="Garamond" w:cs="Times New Roman"/>
          <w:sz w:val="24"/>
          <w:szCs w:val="24"/>
        </w:rPr>
        <w:t xml:space="preserve"> saranno centrati sul</w:t>
      </w:r>
      <w:r>
        <w:rPr>
          <w:rFonts w:ascii="Garamond" w:hAnsi="Garamond" w:cs="Times New Roman"/>
          <w:sz w:val="24"/>
          <w:szCs w:val="24"/>
        </w:rPr>
        <w:t xml:space="preserve">le antiche origini sciamaniche e archetipiche della musica </w:t>
      </w:r>
      <w:r w:rsidR="0067402A">
        <w:rPr>
          <w:rFonts w:ascii="Garamond" w:hAnsi="Garamond" w:cs="Times New Roman"/>
          <w:sz w:val="24"/>
          <w:szCs w:val="24"/>
        </w:rPr>
        <w:t>creata e interpretata dalle donne in diverse culture, fino a giungere al ruolo più moderno di mecenate e committenti. Si approfondiranno i</w:t>
      </w:r>
      <w:r w:rsidRPr="00397154">
        <w:rPr>
          <w:rFonts w:ascii="Garamond" w:hAnsi="Garamond" w:cs="Times New Roman"/>
          <w:sz w:val="24"/>
          <w:szCs w:val="24"/>
        </w:rPr>
        <w:t xml:space="preserve"> ruol</w:t>
      </w:r>
      <w:r w:rsidR="0067402A">
        <w:rPr>
          <w:rFonts w:ascii="Garamond" w:hAnsi="Garamond" w:cs="Times New Roman"/>
          <w:sz w:val="24"/>
          <w:szCs w:val="24"/>
        </w:rPr>
        <w:t>i</w:t>
      </w:r>
      <w:r w:rsidRPr="00397154">
        <w:rPr>
          <w:rFonts w:ascii="Garamond" w:hAnsi="Garamond" w:cs="Times New Roman"/>
          <w:sz w:val="24"/>
          <w:szCs w:val="24"/>
        </w:rPr>
        <w:t xml:space="preserve"> che tali figure rivestono nel tessuto sociale mettendo a confronto diverse società e culture</w:t>
      </w:r>
      <w:r>
        <w:rPr>
          <w:rFonts w:ascii="Garamond" w:hAnsi="Garamond" w:cs="Times New Roman"/>
          <w:sz w:val="24"/>
          <w:szCs w:val="24"/>
        </w:rPr>
        <w:t xml:space="preserve"> con un approccio multidisciplinare, </w:t>
      </w:r>
      <w:r w:rsidR="0067402A">
        <w:rPr>
          <w:rFonts w:ascii="Garamond" w:hAnsi="Garamond" w:cs="Times New Roman"/>
          <w:sz w:val="24"/>
          <w:szCs w:val="24"/>
        </w:rPr>
        <w:t xml:space="preserve">esperenziale con il pubblico in sala, nella prospettiva di un dialogo continuo </w:t>
      </w:r>
      <w:r>
        <w:rPr>
          <w:rFonts w:ascii="Garamond" w:hAnsi="Garamond" w:cs="Times New Roman"/>
          <w:sz w:val="24"/>
          <w:szCs w:val="24"/>
        </w:rPr>
        <w:t>tra musicologia e s</w:t>
      </w:r>
      <w:r w:rsidR="0067402A">
        <w:rPr>
          <w:rFonts w:ascii="Garamond" w:hAnsi="Garamond" w:cs="Times New Roman"/>
          <w:sz w:val="24"/>
          <w:szCs w:val="24"/>
        </w:rPr>
        <w:t>cienze sociali</w:t>
      </w:r>
      <w:r w:rsidRPr="00397154">
        <w:rPr>
          <w:rFonts w:ascii="Garamond" w:hAnsi="Garamond" w:cs="Times New Roman"/>
          <w:sz w:val="24"/>
          <w:szCs w:val="24"/>
        </w:rPr>
        <w:t xml:space="preserve">. </w:t>
      </w:r>
      <w:r w:rsidR="0067402A">
        <w:rPr>
          <w:rFonts w:ascii="Garamond" w:hAnsi="Garamond" w:cs="Times New Roman"/>
          <w:sz w:val="24"/>
          <w:szCs w:val="24"/>
        </w:rPr>
        <w:t xml:space="preserve">Esperenziale soprattutto per </w:t>
      </w:r>
      <w:r w:rsidR="00902C45">
        <w:rPr>
          <w:rFonts w:ascii="Garamond" w:hAnsi="Garamond" w:cs="Times New Roman"/>
          <w:sz w:val="24"/>
          <w:szCs w:val="24"/>
        </w:rPr>
        <w:t>coloro</w:t>
      </w:r>
      <w:r w:rsidR="0067402A">
        <w:rPr>
          <w:rFonts w:ascii="Garamond" w:hAnsi="Garamond" w:cs="Times New Roman"/>
          <w:sz w:val="24"/>
          <w:szCs w:val="24"/>
        </w:rPr>
        <w:t xml:space="preserve"> che </w:t>
      </w:r>
      <w:r w:rsidR="00902C45">
        <w:rPr>
          <w:rFonts w:ascii="Garamond" w:hAnsi="Garamond" w:cs="Times New Roman"/>
          <w:sz w:val="24"/>
          <w:szCs w:val="24"/>
        </w:rPr>
        <w:t>più idifficilmente</w:t>
      </w:r>
      <w:r w:rsidR="0067402A">
        <w:rPr>
          <w:rFonts w:ascii="Garamond" w:hAnsi="Garamond" w:cs="Times New Roman"/>
          <w:sz w:val="24"/>
          <w:szCs w:val="24"/>
        </w:rPr>
        <w:t xml:space="preserve"> hanno potuto conoscere la storia della musica e la storia delle donne.</w:t>
      </w:r>
    </w:p>
    <w:p w14:paraId="2CDBF0C2" w14:textId="77777777" w:rsidR="00902C45" w:rsidRDefault="0067402A" w:rsidP="00625853">
      <w:pPr>
        <w:spacing w:after="0" w:line="240" w:lineRule="auto"/>
        <w:jc w:val="both"/>
        <w:rPr>
          <w:rFonts w:ascii="Garamond" w:hAnsi="Garamond" w:cs="Times New Roman"/>
          <w:color w:val="000000" w:themeColor="text1"/>
          <w:sz w:val="24"/>
          <w:szCs w:val="24"/>
        </w:rPr>
      </w:pPr>
      <w:r>
        <w:rPr>
          <w:rFonts w:ascii="Garamond" w:hAnsi="Garamond" w:cs="Times New Roman"/>
          <w:sz w:val="24"/>
          <w:szCs w:val="24"/>
        </w:rPr>
        <w:t xml:space="preserve">Sono previste due ricche </w:t>
      </w:r>
      <w:r w:rsidR="00625853" w:rsidRPr="00397154">
        <w:rPr>
          <w:rFonts w:ascii="Garamond" w:hAnsi="Garamond" w:cs="Times New Roman"/>
          <w:color w:val="000000" w:themeColor="text1"/>
          <w:sz w:val="24"/>
          <w:szCs w:val="24"/>
        </w:rPr>
        <w:t>e composit</w:t>
      </w:r>
      <w:r>
        <w:rPr>
          <w:rFonts w:ascii="Garamond" w:hAnsi="Garamond" w:cs="Times New Roman"/>
          <w:color w:val="000000" w:themeColor="text1"/>
          <w:sz w:val="24"/>
          <w:szCs w:val="24"/>
        </w:rPr>
        <w:t>e</w:t>
      </w:r>
      <w:r w:rsidR="00625853" w:rsidRPr="00397154">
        <w:rPr>
          <w:rFonts w:ascii="Garamond" w:hAnsi="Garamond" w:cs="Times New Roman"/>
          <w:color w:val="000000" w:themeColor="text1"/>
          <w:sz w:val="24"/>
          <w:szCs w:val="24"/>
        </w:rPr>
        <w:t xml:space="preserve"> giornata, articolat</w:t>
      </w:r>
      <w:r w:rsidR="00902C45">
        <w:rPr>
          <w:rFonts w:ascii="Garamond" w:hAnsi="Garamond" w:cs="Times New Roman"/>
          <w:color w:val="000000" w:themeColor="text1"/>
          <w:sz w:val="24"/>
          <w:szCs w:val="24"/>
        </w:rPr>
        <w:t>e</w:t>
      </w:r>
      <w:r w:rsidR="00625853" w:rsidRPr="00397154">
        <w:rPr>
          <w:rFonts w:ascii="Garamond" w:hAnsi="Garamond" w:cs="Times New Roman"/>
          <w:color w:val="000000" w:themeColor="text1"/>
          <w:sz w:val="24"/>
          <w:szCs w:val="24"/>
        </w:rPr>
        <w:t xml:space="preserve"> in molteplici interventi e che ved</w:t>
      </w:r>
      <w:r w:rsidR="00902C45">
        <w:rPr>
          <w:rFonts w:ascii="Garamond" w:hAnsi="Garamond" w:cs="Times New Roman"/>
          <w:color w:val="000000" w:themeColor="text1"/>
          <w:sz w:val="24"/>
          <w:szCs w:val="24"/>
        </w:rPr>
        <w:t>ono in particolare</w:t>
      </w:r>
      <w:r w:rsidR="00625853" w:rsidRPr="00397154">
        <w:rPr>
          <w:rFonts w:ascii="Garamond" w:hAnsi="Garamond" w:cs="Times New Roman"/>
          <w:color w:val="000000" w:themeColor="text1"/>
          <w:sz w:val="24"/>
          <w:szCs w:val="24"/>
        </w:rPr>
        <w:t xml:space="preserve"> la partecipazione </w:t>
      </w:r>
      <w:r w:rsidR="00902C45">
        <w:rPr>
          <w:rFonts w:ascii="Garamond" w:hAnsi="Garamond" w:cs="Times New Roman"/>
          <w:color w:val="000000" w:themeColor="text1"/>
          <w:sz w:val="24"/>
          <w:szCs w:val="24"/>
        </w:rPr>
        <w:t xml:space="preserve">di </w:t>
      </w:r>
      <w:r w:rsidR="00902C45" w:rsidRPr="00902C45">
        <w:rPr>
          <w:rFonts w:ascii="Garamond" w:hAnsi="Garamond" w:cs="Times New Roman"/>
          <w:b/>
          <w:bCs/>
          <w:color w:val="000000" w:themeColor="text1"/>
          <w:sz w:val="24"/>
          <w:szCs w:val="24"/>
        </w:rPr>
        <w:t>Giovanna Marini</w:t>
      </w:r>
      <w:r w:rsidR="00625853" w:rsidRPr="00397154">
        <w:rPr>
          <w:rFonts w:ascii="Garamond" w:hAnsi="Garamond" w:cs="Times New Roman"/>
          <w:color w:val="000000" w:themeColor="text1"/>
          <w:sz w:val="24"/>
          <w:szCs w:val="24"/>
        </w:rPr>
        <w:t xml:space="preserve">, </w:t>
      </w:r>
      <w:r w:rsidR="00902C45">
        <w:rPr>
          <w:rFonts w:ascii="Garamond" w:hAnsi="Garamond" w:cs="Times New Roman"/>
          <w:color w:val="000000" w:themeColor="text1"/>
          <w:sz w:val="24"/>
          <w:szCs w:val="24"/>
        </w:rPr>
        <w:t xml:space="preserve">e </w:t>
      </w:r>
      <w:r w:rsidR="00625853" w:rsidRPr="00397154">
        <w:rPr>
          <w:rFonts w:ascii="Garamond" w:hAnsi="Garamond" w:cs="Times New Roman"/>
          <w:color w:val="000000" w:themeColor="text1"/>
          <w:sz w:val="24"/>
          <w:szCs w:val="24"/>
        </w:rPr>
        <w:t>del</w:t>
      </w:r>
      <w:r w:rsidR="00902C45">
        <w:rPr>
          <w:rFonts w:ascii="Garamond" w:hAnsi="Garamond" w:cs="Times New Roman"/>
          <w:color w:val="000000" w:themeColor="text1"/>
          <w:sz w:val="24"/>
          <w:szCs w:val="24"/>
        </w:rPr>
        <w:t xml:space="preserve"> duo </w:t>
      </w:r>
      <w:r w:rsidR="00902C45" w:rsidRPr="00902C45">
        <w:rPr>
          <w:rFonts w:ascii="Garamond" w:hAnsi="Garamond" w:cs="Times New Roman"/>
          <w:b/>
          <w:bCs/>
          <w:color w:val="000000" w:themeColor="text1"/>
          <w:sz w:val="24"/>
          <w:szCs w:val="24"/>
        </w:rPr>
        <w:t>Djelem Do Mar</w:t>
      </w:r>
      <w:r w:rsidR="00902C45">
        <w:rPr>
          <w:rFonts w:ascii="Garamond" w:hAnsi="Garamond" w:cs="Times New Roman"/>
          <w:color w:val="000000" w:themeColor="text1"/>
          <w:sz w:val="24"/>
          <w:szCs w:val="24"/>
        </w:rPr>
        <w:t xml:space="preserve"> (Sara Marini e Fabia Salvucci).</w:t>
      </w:r>
    </w:p>
    <w:p w14:paraId="636C618E" w14:textId="323618F2" w:rsidR="00625853" w:rsidRPr="006235EF" w:rsidRDefault="00902C45" w:rsidP="00625853">
      <w:pPr>
        <w:spacing w:after="0" w:line="240" w:lineRule="auto"/>
        <w:jc w:val="both"/>
        <w:rPr>
          <w:rFonts w:ascii="Garamond" w:hAnsi="Garamond" w:cs="Times New Roman"/>
          <w:bCs/>
          <w:color w:val="000000" w:themeColor="text1"/>
          <w:sz w:val="24"/>
          <w:szCs w:val="24"/>
        </w:rPr>
      </w:pPr>
      <w:r>
        <w:rPr>
          <w:rFonts w:ascii="Garamond" w:hAnsi="Garamond" w:cs="Times New Roman"/>
          <w:color w:val="000000" w:themeColor="text1"/>
          <w:sz w:val="24"/>
          <w:szCs w:val="24"/>
        </w:rPr>
        <w:t>Entrambe le giornate saranno introdotte da</w:t>
      </w:r>
      <w:r w:rsidR="00AB15B2">
        <w:rPr>
          <w:rFonts w:ascii="Garamond" w:hAnsi="Garamond" w:cs="Times New Roman"/>
          <w:color w:val="000000" w:themeColor="text1"/>
          <w:sz w:val="24"/>
          <w:szCs w:val="24"/>
        </w:rPr>
        <w:t>gli</w:t>
      </w:r>
      <w:r>
        <w:rPr>
          <w:rFonts w:ascii="Garamond" w:hAnsi="Garamond" w:cs="Times New Roman"/>
          <w:color w:val="000000" w:themeColor="text1"/>
          <w:sz w:val="24"/>
          <w:szCs w:val="24"/>
        </w:rPr>
        <w:t xml:space="preserve"> studenti del </w:t>
      </w:r>
      <w:r w:rsidRPr="00C94DDF">
        <w:rPr>
          <w:rFonts w:ascii="Garamond" w:hAnsi="Garamond" w:cs="Times New Roman"/>
          <w:b/>
          <w:bCs/>
          <w:color w:val="000000" w:themeColor="text1"/>
          <w:sz w:val="24"/>
          <w:szCs w:val="24"/>
        </w:rPr>
        <w:t>Liceo Musicale Farnesina</w:t>
      </w:r>
      <w:r>
        <w:rPr>
          <w:rFonts w:ascii="Garamond" w:hAnsi="Garamond" w:cs="Times New Roman"/>
          <w:color w:val="000000" w:themeColor="text1"/>
          <w:sz w:val="24"/>
          <w:szCs w:val="24"/>
        </w:rPr>
        <w:t xml:space="preserve">, </w:t>
      </w:r>
      <w:r w:rsidR="00C94DDF">
        <w:rPr>
          <w:rFonts w:ascii="Garamond" w:hAnsi="Garamond" w:cs="Times New Roman"/>
          <w:color w:val="000000" w:themeColor="text1"/>
          <w:sz w:val="24"/>
          <w:szCs w:val="24"/>
        </w:rPr>
        <w:t xml:space="preserve">con il quale le prof.sse Maricchiolo e Gammaitoni hanno </w:t>
      </w:r>
      <w:r w:rsidR="00456651">
        <w:rPr>
          <w:rFonts w:ascii="Garamond" w:hAnsi="Garamond" w:cs="Times New Roman"/>
          <w:color w:val="000000" w:themeColor="text1"/>
          <w:sz w:val="24"/>
          <w:szCs w:val="24"/>
        </w:rPr>
        <w:t>ideato</w:t>
      </w:r>
      <w:r w:rsidR="00C94DDF">
        <w:rPr>
          <w:rFonts w:ascii="Garamond" w:hAnsi="Garamond" w:cs="Times New Roman"/>
          <w:color w:val="000000" w:themeColor="text1"/>
          <w:sz w:val="24"/>
          <w:szCs w:val="24"/>
        </w:rPr>
        <w:t xml:space="preserve"> </w:t>
      </w:r>
      <w:r w:rsidR="00AB15B2">
        <w:rPr>
          <w:rFonts w:ascii="Garamond" w:hAnsi="Garamond" w:cs="Times New Roman"/>
          <w:color w:val="000000" w:themeColor="text1"/>
          <w:sz w:val="24"/>
          <w:szCs w:val="24"/>
        </w:rPr>
        <w:t>il</w:t>
      </w:r>
      <w:r w:rsidR="00C94DDF">
        <w:rPr>
          <w:rFonts w:ascii="Garamond" w:hAnsi="Garamond" w:cs="Times New Roman"/>
          <w:color w:val="000000" w:themeColor="text1"/>
          <w:sz w:val="24"/>
          <w:szCs w:val="24"/>
        </w:rPr>
        <w:t xml:space="preserve"> progetto formativo “pcto”</w:t>
      </w:r>
      <w:r w:rsidR="00AB15B2">
        <w:rPr>
          <w:rFonts w:ascii="Garamond" w:hAnsi="Garamond" w:cs="Times New Roman"/>
          <w:color w:val="000000" w:themeColor="text1"/>
          <w:sz w:val="24"/>
          <w:szCs w:val="24"/>
        </w:rPr>
        <w:t xml:space="preserve"> dedicato alla storia e alla scoperta delle</w:t>
      </w:r>
      <w:r>
        <w:rPr>
          <w:rFonts w:ascii="Garamond" w:hAnsi="Garamond" w:cs="Times New Roman"/>
          <w:color w:val="000000" w:themeColor="text1"/>
          <w:sz w:val="24"/>
          <w:szCs w:val="24"/>
        </w:rPr>
        <w:t xml:space="preserve"> musiche di compositrici. </w:t>
      </w:r>
    </w:p>
    <w:p w14:paraId="4FE767A4" w14:textId="77777777" w:rsidR="00625853" w:rsidRPr="00397154" w:rsidRDefault="00625853" w:rsidP="00625853">
      <w:pPr>
        <w:spacing w:after="0" w:line="240" w:lineRule="auto"/>
        <w:jc w:val="both"/>
        <w:rPr>
          <w:rFonts w:ascii="Garamond" w:hAnsi="Garamond" w:cs="Times New Roman"/>
          <w:color w:val="000000" w:themeColor="text1"/>
          <w:spacing w:val="-2"/>
          <w:sz w:val="24"/>
          <w:szCs w:val="24"/>
        </w:rPr>
      </w:pPr>
    </w:p>
    <w:p w14:paraId="7B7FDD5C" w14:textId="77777777" w:rsidR="00625853" w:rsidRPr="00397154" w:rsidRDefault="00625853" w:rsidP="00625853">
      <w:pPr>
        <w:spacing w:after="0" w:line="240" w:lineRule="auto"/>
        <w:jc w:val="both"/>
        <w:rPr>
          <w:rFonts w:ascii="Garamond" w:eastAsia="Times New Roman" w:hAnsi="Garamond" w:cs="Times New Roman"/>
          <w:color w:val="000000" w:themeColor="text1"/>
          <w:sz w:val="24"/>
          <w:szCs w:val="24"/>
          <w:shd w:val="clear" w:color="auto" w:fill="FFFFFF"/>
          <w:lang w:eastAsia="it-IT"/>
        </w:rPr>
      </w:pPr>
      <w:r w:rsidRPr="00397154">
        <w:rPr>
          <w:rFonts w:ascii="Garamond" w:hAnsi="Garamond" w:cs="Times New Roman"/>
          <w:color w:val="000000" w:themeColor="text1"/>
          <w:spacing w:val="-2"/>
          <w:sz w:val="24"/>
          <w:szCs w:val="24"/>
        </w:rPr>
        <w:t xml:space="preserve">Le Giornate di studio “Le Musiciste” ideate dalla prof.ssa Milena Gammaitoni (Prof.ssa di Sociologia Generale, Dip. Scienze della Formazione di Roma Tre) e organizzate in collaborazione con il Comitato Scientifico composto dal prof. Luca Aversano </w:t>
      </w:r>
      <w:r w:rsidRPr="00397154">
        <w:rPr>
          <w:rFonts w:ascii="Garamond" w:eastAsia="Times New Roman" w:hAnsi="Garamond" w:cs="Times New Roman"/>
          <w:color w:val="000000" w:themeColor="text1"/>
          <w:sz w:val="24"/>
          <w:szCs w:val="24"/>
          <w:shd w:val="clear" w:color="auto" w:fill="FFFFFF"/>
          <w:lang w:eastAsia="it-IT"/>
        </w:rPr>
        <w:t xml:space="preserve">(Presidente della Fondazione Roma Tre Teatro Palladium e coordinatore dei corsi DAMS di Roma Tre), Orietta Caianiello (docente conservatorio di Bari), il prof. Gilberto Scaramuzzo (Direttore della Compagnia teatrale del Dip. di Scienze della Formazione e del Laboratorio di Pedagogia dell’Espressione di Roma Tre) e la prof.ssa Barbara De Angelis (Prof.ssa DSF, di Roma Tre) perseguono l’intento di contribuire alla riscoperta di tali storie dimenticate. </w:t>
      </w:r>
    </w:p>
    <w:p w14:paraId="735C0A01" w14:textId="77777777" w:rsidR="00625853" w:rsidRPr="00397154" w:rsidRDefault="00625853" w:rsidP="00625853">
      <w:pPr>
        <w:spacing w:after="0" w:line="240" w:lineRule="auto"/>
        <w:jc w:val="both"/>
        <w:rPr>
          <w:rFonts w:ascii="Garamond" w:hAnsi="Garamond" w:cs="Times New Roman"/>
          <w:i/>
          <w:iCs/>
          <w:color w:val="000000" w:themeColor="text1"/>
          <w:sz w:val="24"/>
          <w:szCs w:val="24"/>
        </w:rPr>
      </w:pPr>
      <w:r w:rsidRPr="00397154">
        <w:rPr>
          <w:rFonts w:ascii="Garamond" w:hAnsi="Garamond" w:cs="Times New Roman"/>
          <w:color w:val="000000" w:themeColor="text1"/>
          <w:sz w:val="24"/>
          <w:szCs w:val="24"/>
        </w:rPr>
        <w:t xml:space="preserve">Come ogni anno il Laboratorio di Pedagogia dell’Espressione, coordinato dal Professor Gilberto Scaramuzzo, darà forma alle musiche di compositrici con la </w:t>
      </w:r>
      <w:r w:rsidRPr="006D41F7">
        <w:rPr>
          <w:rFonts w:ascii="Garamond" w:hAnsi="Garamond" w:cs="Times New Roman"/>
          <w:b/>
          <w:bCs/>
          <w:color w:val="000000" w:themeColor="text1"/>
          <w:sz w:val="24"/>
          <w:szCs w:val="24"/>
        </w:rPr>
        <w:t xml:space="preserve">Performance </w:t>
      </w:r>
      <w:r w:rsidRPr="006D41F7">
        <w:rPr>
          <w:rFonts w:ascii="Garamond" w:hAnsi="Garamond" w:cs="Times New Roman"/>
          <w:b/>
          <w:bCs/>
          <w:i/>
          <w:iCs/>
          <w:color w:val="000000" w:themeColor="text1"/>
          <w:sz w:val="24"/>
          <w:szCs w:val="24"/>
        </w:rPr>
        <w:t>Mimesis corporea e musica</w:t>
      </w:r>
      <w:r w:rsidRPr="00397154">
        <w:rPr>
          <w:rFonts w:ascii="Garamond" w:hAnsi="Garamond" w:cs="Times New Roman"/>
          <w:i/>
          <w:iCs/>
          <w:color w:val="000000" w:themeColor="text1"/>
          <w:sz w:val="24"/>
          <w:szCs w:val="24"/>
        </w:rPr>
        <w:t xml:space="preserve">. </w:t>
      </w:r>
    </w:p>
    <w:p w14:paraId="2CF8C4AC" w14:textId="77777777" w:rsidR="00625853" w:rsidRPr="00397154" w:rsidRDefault="00625853" w:rsidP="00625853">
      <w:pPr>
        <w:spacing w:after="0" w:line="240" w:lineRule="auto"/>
        <w:rPr>
          <w:rFonts w:ascii="Garamond" w:hAnsi="Garamond" w:cs="Times New Roman"/>
          <w:color w:val="000000" w:themeColor="text1"/>
          <w:sz w:val="24"/>
          <w:szCs w:val="24"/>
        </w:rPr>
      </w:pPr>
    </w:p>
    <w:p w14:paraId="5E9DBB25" w14:textId="5477F365" w:rsidR="00625853" w:rsidRPr="00397154" w:rsidRDefault="00625853" w:rsidP="00625853">
      <w:pPr>
        <w:spacing w:after="0" w:line="240" w:lineRule="auto"/>
        <w:rPr>
          <w:rFonts w:ascii="Garamond" w:hAnsi="Garamond" w:cs="Times New Roman"/>
          <w:color w:val="000000" w:themeColor="text1"/>
          <w:sz w:val="24"/>
          <w:szCs w:val="24"/>
        </w:rPr>
      </w:pPr>
      <w:r w:rsidRPr="00397154">
        <w:rPr>
          <w:rFonts w:ascii="Garamond" w:hAnsi="Garamond" w:cs="Times New Roman"/>
          <w:color w:val="000000" w:themeColor="text1"/>
          <w:sz w:val="24"/>
          <w:szCs w:val="24"/>
        </w:rPr>
        <w:t xml:space="preserve">Dal </w:t>
      </w:r>
      <w:r w:rsidR="00C94DDF">
        <w:rPr>
          <w:rFonts w:ascii="Garamond" w:hAnsi="Garamond" w:cs="Times New Roman"/>
          <w:color w:val="000000" w:themeColor="text1"/>
          <w:sz w:val="24"/>
          <w:szCs w:val="24"/>
        </w:rPr>
        <w:t>14 aprile</w:t>
      </w:r>
      <w:r w:rsidRPr="00397154">
        <w:rPr>
          <w:rFonts w:ascii="Garamond" w:hAnsi="Garamond" w:cs="Times New Roman"/>
          <w:color w:val="000000" w:themeColor="text1"/>
          <w:sz w:val="24"/>
          <w:szCs w:val="24"/>
        </w:rPr>
        <w:t xml:space="preserve"> fino al 15 maggio sarà visitabile la mostra fotografica e documentaria “Le Musiciste” (lungo i corridoi del 1 piano del Dipartimento di Scienze della Formazione in Via Principe Amedeo 182b - ingresso libero) a cura dell’Associazione Toponomastica Femminile. </w:t>
      </w:r>
    </w:p>
    <w:p w14:paraId="64217147" w14:textId="77777777" w:rsidR="00625853" w:rsidRPr="00397154" w:rsidRDefault="00625853" w:rsidP="00625853">
      <w:pPr>
        <w:spacing w:after="0" w:line="240" w:lineRule="auto"/>
        <w:rPr>
          <w:rFonts w:ascii="Garamond" w:hAnsi="Garamond" w:cs="Times New Roman"/>
          <w:sz w:val="24"/>
          <w:szCs w:val="24"/>
          <w:shd w:val="clear" w:color="auto" w:fill="FFFFFF"/>
        </w:rPr>
      </w:pPr>
      <w:r w:rsidRPr="00397154">
        <w:rPr>
          <w:rFonts w:ascii="Garamond" w:hAnsi="Garamond" w:cs="Times New Roman"/>
          <w:color w:val="000000" w:themeColor="text1"/>
          <w:sz w:val="24"/>
          <w:szCs w:val="24"/>
        </w:rPr>
        <w:t xml:space="preserve">Sarà così possibile scoprire </w:t>
      </w:r>
      <w:r w:rsidRPr="00397154">
        <w:rPr>
          <w:rFonts w:ascii="Garamond" w:hAnsi="Garamond" w:cs="Times New Roman"/>
          <w:sz w:val="24"/>
          <w:szCs w:val="24"/>
          <w:shd w:val="clear" w:color="auto" w:fill="FFFFFF"/>
        </w:rPr>
        <w:t xml:space="preserve">le compositrici di diversi paesi del mondo. </w:t>
      </w:r>
    </w:p>
    <w:p w14:paraId="72038DC7" w14:textId="77777777" w:rsidR="00625853" w:rsidRPr="00397154" w:rsidRDefault="00625853" w:rsidP="00625853">
      <w:pPr>
        <w:spacing w:after="0" w:line="240" w:lineRule="auto"/>
        <w:rPr>
          <w:rFonts w:ascii="Garamond" w:hAnsi="Garamond" w:cs="Times New Roman"/>
          <w:sz w:val="24"/>
          <w:szCs w:val="24"/>
          <w:shd w:val="clear" w:color="auto" w:fill="FFFFFF"/>
        </w:rPr>
      </w:pPr>
      <w:r w:rsidRPr="00397154">
        <w:rPr>
          <w:rFonts w:ascii="Garamond" w:hAnsi="Garamond" w:cs="Times New Roman"/>
          <w:sz w:val="24"/>
          <w:szCs w:val="24"/>
          <w:shd w:val="clear" w:color="auto" w:fill="FFFFFF"/>
        </w:rPr>
        <w:lastRenderedPageBreak/>
        <w:t xml:space="preserve">Autrici dei pannelli sono: Milena Gammaitoni, Orietta Caianiello, Angela Annese, Francesca Pellegrini, Mauro Zennaro, Katiuscia Carnà, Edmondo Grassi, Arianna Marziali). </w:t>
      </w:r>
    </w:p>
    <w:p w14:paraId="0D62F518" w14:textId="77777777" w:rsidR="00625853" w:rsidRPr="00397154" w:rsidRDefault="00625853" w:rsidP="00625853">
      <w:pPr>
        <w:spacing w:after="0" w:line="240" w:lineRule="auto"/>
        <w:rPr>
          <w:rFonts w:ascii="Garamond" w:hAnsi="Garamond" w:cs="Times New Roman"/>
          <w:color w:val="000000" w:themeColor="text1"/>
          <w:sz w:val="24"/>
          <w:szCs w:val="24"/>
        </w:rPr>
      </w:pPr>
      <w:r w:rsidRPr="00397154">
        <w:rPr>
          <w:rFonts w:ascii="Garamond" w:hAnsi="Garamond" w:cs="Times New Roman"/>
          <w:color w:val="000000" w:themeColor="text1"/>
          <w:sz w:val="24"/>
          <w:szCs w:val="24"/>
        </w:rPr>
        <w:t xml:space="preserve">La mostra, è stata esposta nel 2020 presso la sede EESC (European Economic and Social Committee) di Bruxelles. </w:t>
      </w:r>
    </w:p>
    <w:p w14:paraId="28615F7B" w14:textId="77777777" w:rsidR="00625853" w:rsidRPr="00397154" w:rsidRDefault="00625853" w:rsidP="00625853">
      <w:pPr>
        <w:spacing w:after="0" w:line="240" w:lineRule="auto"/>
        <w:rPr>
          <w:rFonts w:ascii="Garamond" w:hAnsi="Garamond" w:cs="Times New Roman"/>
          <w:color w:val="000000" w:themeColor="text1"/>
          <w:sz w:val="24"/>
          <w:szCs w:val="24"/>
        </w:rPr>
      </w:pPr>
    </w:p>
    <w:p w14:paraId="27FC18D5" w14:textId="77777777" w:rsidR="00456651" w:rsidRDefault="00456651" w:rsidP="00625853">
      <w:pPr>
        <w:spacing w:after="0" w:line="240" w:lineRule="auto"/>
        <w:rPr>
          <w:rFonts w:ascii="Garamond" w:hAnsi="Garamond" w:cs="Palatino Linotype"/>
          <w:color w:val="000000" w:themeColor="text1"/>
          <w:sz w:val="24"/>
          <w:szCs w:val="24"/>
        </w:rPr>
      </w:pPr>
    </w:p>
    <w:p w14:paraId="3A98A948" w14:textId="2785B9FF" w:rsidR="00625853" w:rsidRPr="00397154" w:rsidRDefault="00C94DDF" w:rsidP="00625853">
      <w:pPr>
        <w:spacing w:after="0" w:line="240" w:lineRule="auto"/>
        <w:rPr>
          <w:rFonts w:ascii="Garamond" w:hAnsi="Garamond"/>
          <w:sz w:val="24"/>
          <w:szCs w:val="24"/>
        </w:rPr>
      </w:pPr>
      <w:r w:rsidRPr="00456651">
        <w:rPr>
          <w:rFonts w:ascii="Garamond" w:hAnsi="Garamond" w:cs="Palatino Linotype"/>
          <w:b/>
          <w:bCs/>
          <w:color w:val="000000" w:themeColor="text1"/>
          <w:sz w:val="24"/>
          <w:szCs w:val="24"/>
        </w:rPr>
        <w:t>L</w:t>
      </w:r>
      <w:r w:rsidR="00625853" w:rsidRPr="00456651">
        <w:rPr>
          <w:rFonts w:ascii="Garamond" w:hAnsi="Garamond" w:cs="Palatino Linotype"/>
          <w:b/>
          <w:bCs/>
          <w:color w:val="000000" w:themeColor="text1"/>
          <w:sz w:val="24"/>
          <w:szCs w:val="24"/>
        </w:rPr>
        <w:t xml:space="preserve">e prenotazioni </w:t>
      </w:r>
      <w:r w:rsidR="006D41F7" w:rsidRPr="00456651">
        <w:rPr>
          <w:rFonts w:ascii="Garamond" w:hAnsi="Garamond" w:cs="Palatino Linotype"/>
          <w:b/>
          <w:bCs/>
          <w:color w:val="000000" w:themeColor="text1"/>
          <w:sz w:val="24"/>
          <w:szCs w:val="24"/>
        </w:rPr>
        <w:t>per il tirocinio interno</w:t>
      </w:r>
      <w:r w:rsidRPr="00456651">
        <w:rPr>
          <w:rFonts w:ascii="Garamond" w:hAnsi="Garamond" w:cs="Palatino Linotype"/>
          <w:b/>
          <w:bCs/>
          <w:color w:val="000000" w:themeColor="text1"/>
          <w:sz w:val="24"/>
          <w:szCs w:val="24"/>
        </w:rPr>
        <w:t xml:space="preserve"> sono</w:t>
      </w:r>
      <w:r w:rsidR="00625853" w:rsidRPr="00456651">
        <w:rPr>
          <w:rFonts w:ascii="Garamond" w:hAnsi="Garamond" w:cs="Palatino Linotype"/>
          <w:b/>
          <w:bCs/>
          <w:color w:val="000000" w:themeColor="text1"/>
          <w:sz w:val="24"/>
          <w:szCs w:val="24"/>
        </w:rPr>
        <w:t xml:space="preserve"> obbligatorie</w:t>
      </w:r>
      <w:r w:rsidR="006D41F7" w:rsidRPr="00456651">
        <w:rPr>
          <w:rFonts w:ascii="Garamond" w:hAnsi="Garamond" w:cs="Palatino Linotype"/>
          <w:b/>
          <w:bCs/>
          <w:color w:val="000000" w:themeColor="text1"/>
          <w:sz w:val="24"/>
          <w:szCs w:val="24"/>
        </w:rPr>
        <w:t xml:space="preserve"> compilando il </w:t>
      </w:r>
      <w:r w:rsidR="00AB15B2">
        <w:rPr>
          <w:rFonts w:ascii="Garamond" w:hAnsi="Garamond" w:cs="Palatino Linotype"/>
          <w:b/>
          <w:bCs/>
          <w:color w:val="000000" w:themeColor="text1"/>
          <w:sz w:val="24"/>
          <w:szCs w:val="24"/>
        </w:rPr>
        <w:t xml:space="preserve">seguente </w:t>
      </w:r>
      <w:r w:rsidR="006D41F7" w:rsidRPr="00456651">
        <w:rPr>
          <w:rFonts w:ascii="Garamond" w:hAnsi="Garamond" w:cs="Palatino Linotype"/>
          <w:b/>
          <w:bCs/>
          <w:color w:val="000000" w:themeColor="text1"/>
          <w:sz w:val="24"/>
          <w:szCs w:val="24"/>
        </w:rPr>
        <w:t>modulo:</w:t>
      </w:r>
      <w:r w:rsidR="006D41F7">
        <w:rPr>
          <w:rFonts w:ascii="Garamond" w:hAnsi="Garamond" w:cs="Palatino Linotype"/>
          <w:color w:val="000000" w:themeColor="text1"/>
          <w:sz w:val="24"/>
          <w:szCs w:val="24"/>
        </w:rPr>
        <w:t xml:space="preserve"> </w:t>
      </w:r>
      <w:hyperlink r:id="rId4" w:tgtFrame="_blank" w:tooltip="URL originale: https://forms.gle/RUrAhTjdxmMmods6A. Fare clic o toccare se si considera attendibile questo collegamento." w:history="1">
        <w:r w:rsidR="006D41F7">
          <w:rPr>
            <w:rStyle w:val="Collegamentoipertestuale"/>
            <w:rFonts w:ascii="Palatino Linotype" w:hAnsi="Palatino Linotype"/>
            <w:bdr w:val="none" w:sz="0" w:space="0" w:color="auto" w:frame="1"/>
          </w:rPr>
          <w:t>https://forms.gle/RUrAhTjdxmMmods6A</w:t>
        </w:r>
      </w:hyperlink>
      <w:r w:rsidR="00625853" w:rsidRPr="00397154">
        <w:rPr>
          <w:rFonts w:ascii="Garamond" w:hAnsi="Garamond" w:cs="Palatino Linotype"/>
          <w:color w:val="000000" w:themeColor="text1"/>
          <w:sz w:val="24"/>
          <w:szCs w:val="24"/>
        </w:rPr>
        <w:t xml:space="preserve"> </w:t>
      </w:r>
    </w:p>
    <w:p w14:paraId="0DA30075" w14:textId="77777777" w:rsidR="00625853" w:rsidRPr="00397154" w:rsidRDefault="00625853" w:rsidP="00625853">
      <w:pPr>
        <w:spacing w:after="0" w:line="240" w:lineRule="auto"/>
        <w:rPr>
          <w:rFonts w:ascii="Garamond" w:hAnsi="Garamond" w:cs="Palatino Linotype"/>
          <w:color w:val="000000" w:themeColor="text1"/>
          <w:sz w:val="24"/>
          <w:szCs w:val="24"/>
        </w:rPr>
      </w:pPr>
    </w:p>
    <w:p w14:paraId="41553F0D" w14:textId="77777777" w:rsidR="00625853" w:rsidRPr="00397154" w:rsidRDefault="00625853" w:rsidP="00625853">
      <w:pPr>
        <w:spacing w:after="0" w:line="240" w:lineRule="auto"/>
        <w:rPr>
          <w:rFonts w:ascii="Garamond" w:hAnsi="Garamond" w:cs="Palatino Linotype"/>
          <w:color w:val="000000" w:themeColor="text1"/>
          <w:sz w:val="24"/>
          <w:szCs w:val="24"/>
        </w:rPr>
      </w:pPr>
    </w:p>
    <w:p w14:paraId="7E60B88D" w14:textId="77777777" w:rsidR="00625853" w:rsidRPr="00397154" w:rsidRDefault="00625853" w:rsidP="00625853">
      <w:pPr>
        <w:spacing w:after="0" w:line="240" w:lineRule="auto"/>
        <w:rPr>
          <w:rFonts w:ascii="Garamond" w:hAnsi="Garamond" w:cs="Arial"/>
          <w:sz w:val="24"/>
          <w:szCs w:val="24"/>
          <w:shd w:val="clear" w:color="auto" w:fill="FFFFFF"/>
        </w:rPr>
      </w:pPr>
      <w:r w:rsidRPr="00397154">
        <w:rPr>
          <w:rFonts w:ascii="Garamond" w:hAnsi="Garamond" w:cs="Arial"/>
          <w:sz w:val="24"/>
          <w:szCs w:val="24"/>
          <w:shd w:val="clear" w:color="auto" w:fill="FFFFFF"/>
        </w:rPr>
        <w:t xml:space="preserve">Si raccomanda la visione di questo video introduttivo: </w:t>
      </w:r>
      <w:hyperlink r:id="rId5" w:history="1">
        <w:r w:rsidRPr="00397154">
          <w:rPr>
            <w:rStyle w:val="Collegamentoipertestuale"/>
            <w:rFonts w:ascii="Garamond" w:hAnsi="Garamond" w:cs="Arial"/>
            <w:sz w:val="24"/>
            <w:szCs w:val="24"/>
            <w:shd w:val="clear" w:color="auto" w:fill="FFFFFF"/>
          </w:rPr>
          <w:t>https://www.youtube.com/watch?v=l5AlYHMNZ8s</w:t>
        </w:r>
      </w:hyperlink>
    </w:p>
    <w:p w14:paraId="5F94E977" w14:textId="77777777" w:rsidR="00625853" w:rsidRPr="00397154" w:rsidRDefault="00625853" w:rsidP="00625853">
      <w:pPr>
        <w:spacing w:after="0" w:line="240" w:lineRule="auto"/>
        <w:rPr>
          <w:rFonts w:ascii="Garamond" w:hAnsi="Garamond" w:cs="Arial"/>
          <w:sz w:val="24"/>
          <w:szCs w:val="24"/>
          <w:shd w:val="clear" w:color="auto" w:fill="FFFFFF"/>
        </w:rPr>
      </w:pPr>
    </w:p>
    <w:p w14:paraId="6ECD57F7" w14:textId="77777777" w:rsidR="00625853" w:rsidRPr="001847BF" w:rsidRDefault="00625853" w:rsidP="00625853">
      <w:pPr>
        <w:spacing w:after="0" w:line="240" w:lineRule="auto"/>
        <w:jc w:val="both"/>
        <w:rPr>
          <w:rFonts w:ascii="Garamond" w:hAnsi="Garamond"/>
        </w:rPr>
      </w:pPr>
      <w:r w:rsidRPr="00397154">
        <w:rPr>
          <w:rFonts w:ascii="Garamond" w:eastAsia="Times New Roman" w:hAnsi="Garamond" w:cs="Times New Roman"/>
          <w:color w:val="000000" w:themeColor="text1"/>
          <w:sz w:val="24"/>
          <w:szCs w:val="24"/>
          <w:lang w:eastAsia="it-IT"/>
        </w:rPr>
        <w:t>Per info</w:t>
      </w:r>
      <w:r>
        <w:rPr>
          <w:rFonts w:ascii="Garamond" w:eastAsia="Times New Roman" w:hAnsi="Garamond" w:cs="Times New Roman"/>
          <w:color w:val="000000" w:themeColor="text1"/>
          <w:sz w:val="24"/>
          <w:szCs w:val="24"/>
          <w:lang w:eastAsia="it-IT"/>
        </w:rPr>
        <w:t xml:space="preserve"> e approfondimenti</w:t>
      </w:r>
      <w:r w:rsidRPr="00397154">
        <w:rPr>
          <w:rFonts w:ascii="Garamond" w:eastAsia="Times New Roman" w:hAnsi="Garamond" w:cs="Times New Roman"/>
          <w:color w:val="000000" w:themeColor="text1"/>
          <w:sz w:val="24"/>
          <w:szCs w:val="24"/>
          <w:lang w:eastAsia="it-IT"/>
        </w:rPr>
        <w:t xml:space="preserve">: </w:t>
      </w:r>
      <w:hyperlink r:id="rId6" w:history="1">
        <w:r w:rsidRPr="003C0152">
          <w:rPr>
            <w:rStyle w:val="Collegamentoipertestuale"/>
            <w:rFonts w:ascii="Garamond" w:eastAsia="Times New Roman" w:hAnsi="Garamond" w:cs="Times New Roman"/>
            <w:sz w:val="24"/>
            <w:szCs w:val="24"/>
            <w:lang w:eastAsia="it-IT"/>
          </w:rPr>
          <w:t>milena.gammaitoni@uniroma3.it</w:t>
        </w:r>
      </w:hyperlink>
      <w:r>
        <w:rPr>
          <w:rFonts w:ascii="Garamond" w:eastAsia="Times New Roman" w:hAnsi="Garamond" w:cs="Times New Roman"/>
          <w:color w:val="000000" w:themeColor="text1"/>
          <w:sz w:val="24"/>
          <w:szCs w:val="24"/>
          <w:lang w:eastAsia="it-IT"/>
        </w:rPr>
        <w:t xml:space="preserve"> e </w:t>
      </w:r>
      <w:hyperlink r:id="rId7" w:history="1">
        <w:r w:rsidRPr="003C0152">
          <w:rPr>
            <w:rStyle w:val="Collegamentoipertestuale"/>
            <w:rFonts w:ascii="Garamond" w:eastAsia="Times New Roman" w:hAnsi="Garamond" w:cs="Times New Roman"/>
            <w:sz w:val="24"/>
            <w:szCs w:val="24"/>
            <w:lang w:eastAsia="it-IT"/>
          </w:rPr>
          <w:t>www.milenagammaitoni.it</w:t>
        </w:r>
      </w:hyperlink>
    </w:p>
    <w:p w14:paraId="56B4817C" w14:textId="77777777" w:rsidR="00625853" w:rsidRPr="001847BF" w:rsidRDefault="00625853" w:rsidP="00625853">
      <w:pPr>
        <w:rPr>
          <w:rFonts w:ascii="Garamond" w:hAnsi="Garamond"/>
        </w:rPr>
      </w:pPr>
    </w:p>
    <w:p w14:paraId="0B0F05CE" w14:textId="77777777" w:rsidR="004276C8" w:rsidRDefault="004276C8"/>
    <w:sectPr w:rsidR="00427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CF"/>
    <w:rsid w:val="004276C8"/>
    <w:rsid w:val="00456651"/>
    <w:rsid w:val="005D6FCF"/>
    <w:rsid w:val="00625853"/>
    <w:rsid w:val="0067402A"/>
    <w:rsid w:val="006D41F7"/>
    <w:rsid w:val="00902C45"/>
    <w:rsid w:val="00AB15B2"/>
    <w:rsid w:val="00C94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415D"/>
  <w15:chartTrackingRefBased/>
  <w15:docId w15:val="{6A924404-4EDD-4A54-A9E5-340FC148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58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2585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Collegamentoipertestuale">
    <w:name w:val="Hyperlink"/>
    <w:basedOn w:val="Carpredefinitoparagrafo"/>
    <w:uiPriority w:val="99"/>
    <w:unhideWhenUsed/>
    <w:rsid w:val="00625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enagammaito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na.gammaitoni@uniroma3.it" TargetMode="External"/><Relationship Id="rId5" Type="http://schemas.openxmlformats.org/officeDocument/2006/relationships/hyperlink" Target="https://www.youtube.com/watch?v=l5AlYHMNZ8s" TargetMode="External"/><Relationship Id="rId4" Type="http://schemas.openxmlformats.org/officeDocument/2006/relationships/hyperlink" Target="https://eur01.safelinks.protection.outlook.com/?url=https%3A%2F%2Fforms.gle%2FRUrAhTjdxmMmods6A&amp;data=05%7C01%7C%7C2cc11926655049da021708db2b7a4cae%7Cffb4df68f464458ca54600fb3af66f6a%7C0%7C0%7C638151576502545036%7CUnknown%7CTWFpbGZsb3d8eyJWIjoiMC4wLjAwMDAiLCJQIjoiV2luMzIiLCJBTiI6Ik1haWwiLCJXVCI6Mn0%3D%7C3000%7C%7C%7C&amp;sdata=D4n20JWc8%2F6ZcTsQZCFXgiFMHvzZUZUvjMdx8%2F9LiF4%3D&amp;reserved=0"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791</Words>
  <Characters>4511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Gammaitoni</dc:creator>
  <cp:keywords/>
  <dc:description/>
  <cp:lastModifiedBy>Milena Gammaitoni</cp:lastModifiedBy>
  <cp:revision>3</cp:revision>
  <dcterms:created xsi:type="dcterms:W3CDTF">2023-03-23T19:52:00Z</dcterms:created>
  <dcterms:modified xsi:type="dcterms:W3CDTF">2023-03-23T20:10:00Z</dcterms:modified>
</cp:coreProperties>
</file>