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9D7FAF" w14:textId="7A63A63B" w:rsidR="00A43869" w:rsidRPr="0089286D" w:rsidRDefault="00A43869" w:rsidP="00AF2919">
      <w:pPr>
        <w:ind w:left="142" w:right="-150"/>
        <w:jc w:val="center"/>
        <w:rPr>
          <w:rFonts w:cs="Apple Chancery"/>
          <w:color w:val="1F497D" w:themeColor="text2"/>
          <w:lang w:val="it-IT"/>
        </w:rPr>
      </w:pPr>
      <w:r w:rsidRPr="0089286D">
        <w:rPr>
          <w:rFonts w:eastAsia="Times New Roman" w:cs="Times New Roman"/>
          <w:noProof/>
          <w:color w:val="1F497D" w:themeColor="text2"/>
          <w:lang w:val="it-IT"/>
        </w:rPr>
        <w:drawing>
          <wp:inline distT="0" distB="0" distL="0" distR="0" wp14:anchorId="2C6CCEB5" wp14:editId="309692AE">
            <wp:extent cx="1689615" cy="706623"/>
            <wp:effectExtent l="0" t="0" r="0" b="5080"/>
            <wp:docPr id="15" name="Immagine 15" descr="http://www.corriereuniv.it/cms/wp-content/uploads/2015/10/LogoRomaT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corriereuniv.it/cms/wp-content/uploads/2015/10/LogoRomaTr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615" cy="706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2919">
        <w:rPr>
          <w:rFonts w:cs="Apple Chancery"/>
          <w:color w:val="1F497D" w:themeColor="text2"/>
          <w:lang w:val="it-IT"/>
        </w:rPr>
        <w:t xml:space="preserve">           </w:t>
      </w:r>
      <w:r w:rsidR="00A823E2">
        <w:rPr>
          <w:rFonts w:cs="Apple Chancery"/>
          <w:noProof/>
          <w:color w:val="1F497D" w:themeColor="text2"/>
          <w:lang w:val="it-IT"/>
        </w:rPr>
        <w:drawing>
          <wp:inline distT="0" distB="0" distL="0" distR="0" wp14:anchorId="26DD3DC9" wp14:editId="34FC21C1">
            <wp:extent cx="2489200" cy="82550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Colorato_NoSfondo_Small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89200" cy="82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382EFF" w14:textId="77777777" w:rsidR="00A43869" w:rsidRPr="0089286D" w:rsidRDefault="00A43869" w:rsidP="00A43869">
      <w:pPr>
        <w:jc w:val="center"/>
        <w:rPr>
          <w:rFonts w:cs="Apple Chancery"/>
          <w:color w:val="1F497D" w:themeColor="text2"/>
          <w:lang w:val="it-IT"/>
        </w:rPr>
      </w:pPr>
    </w:p>
    <w:p w14:paraId="58FE94EC" w14:textId="6FDBC52E" w:rsidR="00A43869" w:rsidRPr="00AF2919" w:rsidRDefault="00A43869" w:rsidP="00A43869">
      <w:pPr>
        <w:jc w:val="center"/>
        <w:rPr>
          <w:rFonts w:ascii="Apple Chancery" w:hAnsi="Apple Chancery" w:cs="Apple Chancery"/>
          <w:b/>
          <w:color w:val="632423" w:themeColor="accent2" w:themeShade="80"/>
          <w:sz w:val="52"/>
          <w:szCs w:val="52"/>
          <w:lang w:val="it-IT"/>
        </w:rPr>
      </w:pPr>
      <w:r w:rsidRPr="00AF2919">
        <w:rPr>
          <w:rFonts w:ascii="Apple Chancery" w:hAnsi="Apple Chancery" w:cs="Apple Chancery" w:hint="cs"/>
          <w:b/>
          <w:color w:val="632423" w:themeColor="accent2" w:themeShade="80"/>
          <w:sz w:val="52"/>
          <w:szCs w:val="52"/>
          <w:lang w:val="it-IT"/>
        </w:rPr>
        <w:t>Scienze e Culture Enogastronomiche</w:t>
      </w:r>
    </w:p>
    <w:p w14:paraId="5D2866ED" w14:textId="77777777" w:rsidR="00D72BA1" w:rsidRPr="00D72BA1" w:rsidRDefault="00D72BA1" w:rsidP="00A43869">
      <w:pPr>
        <w:jc w:val="center"/>
        <w:rPr>
          <w:rFonts w:ascii="Apple Chancery" w:hAnsi="Apple Chancery" w:cs="Apple Chancery"/>
          <w:b/>
          <w:color w:val="632423" w:themeColor="accent2" w:themeShade="80"/>
          <w:sz w:val="16"/>
          <w:szCs w:val="16"/>
          <w:lang w:val="it-IT"/>
        </w:rPr>
      </w:pPr>
    </w:p>
    <w:p w14:paraId="39A41799" w14:textId="72017D9E" w:rsidR="00A43869" w:rsidRPr="00771609" w:rsidRDefault="00A43869" w:rsidP="00A43869">
      <w:pPr>
        <w:jc w:val="center"/>
        <w:rPr>
          <w:rFonts w:ascii="Verdana" w:eastAsia="Times New Roman" w:hAnsi="Verdana" w:cs="Times New Roman"/>
          <w:bCs/>
          <w:iCs/>
          <w:color w:val="1F497D" w:themeColor="text2"/>
          <w:lang w:val="it-IT"/>
        </w:rPr>
      </w:pPr>
      <w:r w:rsidRPr="00771609">
        <w:rPr>
          <w:rFonts w:ascii="Verdana" w:eastAsia="Times New Roman" w:hAnsi="Verdana" w:cs="Times New Roman"/>
          <w:bCs/>
          <w:iCs/>
          <w:color w:val="1F497D" w:themeColor="text2"/>
          <w:lang w:val="it-IT"/>
        </w:rPr>
        <w:t xml:space="preserve">Calendario PROVVISORIO </w:t>
      </w:r>
    </w:p>
    <w:p w14:paraId="3E3D0957" w14:textId="77777777" w:rsidR="00D72BA1" w:rsidRPr="001F0ADD" w:rsidRDefault="00D72BA1" w:rsidP="00A43869">
      <w:pPr>
        <w:jc w:val="center"/>
        <w:rPr>
          <w:rFonts w:ascii="Verdana" w:eastAsia="Times New Roman" w:hAnsi="Verdana" w:cs="Times New Roman"/>
          <w:bCs/>
          <w:iCs/>
          <w:color w:val="1F497D" w:themeColor="text2"/>
          <w:sz w:val="28"/>
          <w:szCs w:val="28"/>
          <w:lang w:val="it-IT"/>
        </w:rPr>
      </w:pPr>
    </w:p>
    <w:p w14:paraId="2BCA1BF3" w14:textId="039EF4D9" w:rsidR="001F0ADD" w:rsidRPr="00540F97" w:rsidRDefault="00A43869" w:rsidP="001F0ADD">
      <w:pPr>
        <w:jc w:val="center"/>
        <w:rPr>
          <w:rFonts w:ascii="Verdana" w:eastAsia="Times New Roman" w:hAnsi="Verdana" w:cs="Times New Roman"/>
          <w:b/>
          <w:bCs/>
          <w:i/>
          <w:color w:val="1F497D" w:themeColor="text2"/>
          <w:sz w:val="32"/>
          <w:szCs w:val="32"/>
          <w:lang w:val="it-IT"/>
        </w:rPr>
      </w:pPr>
      <w:r w:rsidRPr="00540F97">
        <w:rPr>
          <w:rFonts w:ascii="Verdana" w:eastAsia="Times New Roman" w:hAnsi="Verdana" w:cs="Times New Roman"/>
          <w:b/>
          <w:bCs/>
          <w:i/>
          <w:color w:val="1F497D" w:themeColor="text2"/>
          <w:sz w:val="32"/>
          <w:szCs w:val="32"/>
          <w:lang w:val="it-IT"/>
        </w:rPr>
        <w:t>Professione Enogastronomo I</w:t>
      </w:r>
      <w:r w:rsidR="001F0ADD" w:rsidRPr="00540F97">
        <w:rPr>
          <w:rFonts w:ascii="Verdana" w:eastAsia="Times New Roman" w:hAnsi="Verdana" w:cs="Times New Roman"/>
          <w:b/>
          <w:bCs/>
          <w:i/>
          <w:color w:val="1F497D" w:themeColor="text2"/>
          <w:sz w:val="32"/>
          <w:szCs w:val="32"/>
          <w:lang w:val="it-IT"/>
        </w:rPr>
        <w:t xml:space="preserve"> </w:t>
      </w:r>
    </w:p>
    <w:p w14:paraId="5272678E" w14:textId="260FCA43" w:rsidR="001F0ADD" w:rsidRPr="001F0ADD" w:rsidRDefault="001F0ADD" w:rsidP="001F0ADD">
      <w:pPr>
        <w:jc w:val="center"/>
        <w:rPr>
          <w:rFonts w:ascii="Verdana" w:eastAsia="Times New Roman" w:hAnsi="Verdana" w:cs="Times New Roman"/>
          <w:bCs/>
          <w:i/>
          <w:iCs/>
          <w:color w:val="1F497D" w:themeColor="text2"/>
          <w:lang w:val="it-IT"/>
        </w:rPr>
      </w:pPr>
      <w:r w:rsidRPr="001F0ADD">
        <w:rPr>
          <w:rFonts w:ascii="Verdana" w:eastAsia="Times New Roman" w:hAnsi="Verdana" w:cs="Times New Roman"/>
          <w:b/>
          <w:i/>
          <w:iCs/>
          <w:color w:val="1F497D" w:themeColor="text2"/>
          <w:lang w:val="it-IT"/>
        </w:rPr>
        <w:t>seminari a cura di Livia Leoni</w:t>
      </w:r>
    </w:p>
    <w:p w14:paraId="672A17B4" w14:textId="4C0AB945" w:rsidR="00A43869" w:rsidRPr="001F0ADD" w:rsidRDefault="00A43869" w:rsidP="00A43869">
      <w:pPr>
        <w:jc w:val="center"/>
        <w:rPr>
          <w:rFonts w:ascii="Verdana" w:eastAsia="Times New Roman" w:hAnsi="Verdana" w:cs="Times New Roman"/>
          <w:b/>
          <w:bCs/>
          <w:i/>
          <w:color w:val="1F497D" w:themeColor="text2"/>
          <w:sz w:val="16"/>
          <w:szCs w:val="16"/>
          <w:lang w:val="it-IT"/>
        </w:rPr>
      </w:pPr>
    </w:p>
    <w:p w14:paraId="2292294F" w14:textId="60E943B7" w:rsidR="00A43869" w:rsidRPr="00771609" w:rsidRDefault="00A43869" w:rsidP="00A43869">
      <w:pPr>
        <w:jc w:val="center"/>
        <w:rPr>
          <w:rFonts w:ascii="Verdana" w:eastAsia="Times New Roman" w:hAnsi="Verdana" w:cs="Times New Roman"/>
          <w:bCs/>
          <w:color w:val="1F497D" w:themeColor="text2"/>
          <w:lang w:val="it-IT"/>
        </w:rPr>
      </w:pPr>
      <w:r w:rsidRPr="00771609">
        <w:rPr>
          <w:rFonts w:ascii="Verdana" w:eastAsia="Times New Roman" w:hAnsi="Verdana" w:cs="Times New Roman"/>
          <w:bCs/>
          <w:color w:val="1F497D" w:themeColor="text2"/>
          <w:lang w:val="it-IT"/>
        </w:rPr>
        <w:t>A.A. 201</w:t>
      </w:r>
      <w:r w:rsidR="0020343E">
        <w:rPr>
          <w:rFonts w:ascii="Verdana" w:eastAsia="Times New Roman" w:hAnsi="Verdana" w:cs="Times New Roman"/>
          <w:bCs/>
          <w:color w:val="1F497D" w:themeColor="text2"/>
          <w:lang w:val="it-IT"/>
        </w:rPr>
        <w:t>9</w:t>
      </w:r>
      <w:r w:rsidRPr="00771609">
        <w:rPr>
          <w:rFonts w:ascii="Verdana" w:eastAsia="Times New Roman" w:hAnsi="Verdana" w:cs="Times New Roman"/>
          <w:bCs/>
          <w:color w:val="1F497D" w:themeColor="text2"/>
          <w:lang w:val="it-IT"/>
        </w:rPr>
        <w:t>/</w:t>
      </w:r>
      <w:r w:rsidR="0020343E">
        <w:rPr>
          <w:rFonts w:ascii="Verdana" w:eastAsia="Times New Roman" w:hAnsi="Verdana" w:cs="Times New Roman"/>
          <w:bCs/>
          <w:color w:val="1F497D" w:themeColor="text2"/>
          <w:lang w:val="it-IT"/>
        </w:rPr>
        <w:t>20</w:t>
      </w:r>
    </w:p>
    <w:p w14:paraId="5C477AB6" w14:textId="65C39435" w:rsidR="00A43869" w:rsidRPr="00771609" w:rsidRDefault="00A43869" w:rsidP="00A43869">
      <w:pPr>
        <w:jc w:val="center"/>
        <w:rPr>
          <w:rFonts w:ascii="Verdana" w:eastAsia="Times New Roman" w:hAnsi="Verdana" w:cs="Times New Roman"/>
          <w:bCs/>
          <w:color w:val="1F497D" w:themeColor="text2"/>
          <w:lang w:val="it-IT"/>
        </w:rPr>
      </w:pPr>
      <w:r w:rsidRPr="00771609">
        <w:rPr>
          <w:rFonts w:ascii="Verdana" w:eastAsia="Times New Roman" w:hAnsi="Verdana" w:cs="Times New Roman"/>
          <w:bCs/>
          <w:color w:val="1F497D" w:themeColor="text2"/>
          <w:lang w:val="it-IT"/>
        </w:rPr>
        <w:t>Viale G. Marconi, 446. Aula 7</w:t>
      </w:r>
    </w:p>
    <w:p w14:paraId="74A78E4A" w14:textId="5C8FD910" w:rsidR="0092756C" w:rsidRPr="0089286D" w:rsidRDefault="00A43869" w:rsidP="00F24AAF">
      <w:pPr>
        <w:jc w:val="center"/>
        <w:rPr>
          <w:color w:val="1F497D" w:themeColor="text2"/>
          <w:sz w:val="20"/>
          <w:szCs w:val="20"/>
          <w:lang w:val="it-IT"/>
        </w:rPr>
      </w:pPr>
      <w:r w:rsidRPr="00771609">
        <w:rPr>
          <w:rFonts w:ascii="Verdana" w:eastAsia="Times New Roman" w:hAnsi="Verdana" w:cs="Times New Roman"/>
          <w:bCs/>
          <w:color w:val="1F497D" w:themeColor="text2"/>
          <w:lang w:val="it-IT"/>
        </w:rPr>
        <w:t>Tutti i martedì alle ore 14.00 e tutti i giovedì alle ore 13.30.</w:t>
      </w:r>
      <w:bookmarkStart w:id="0" w:name="_GoBack"/>
      <w:bookmarkEnd w:id="0"/>
      <w:r w:rsidR="00F24AAF" w:rsidRPr="0089286D">
        <w:rPr>
          <w:color w:val="1F497D" w:themeColor="text2"/>
          <w:sz w:val="20"/>
          <w:szCs w:val="20"/>
          <w:lang w:val="it-IT"/>
        </w:rPr>
        <w:t xml:space="preserve"> </w:t>
      </w:r>
    </w:p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3290"/>
        <w:gridCol w:w="5812"/>
      </w:tblGrid>
      <w:tr w:rsidR="00565EF2" w:rsidRPr="000C4003" w14:paraId="52879909" w14:textId="77777777" w:rsidTr="0089286D">
        <w:trPr>
          <w:jc w:val="center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79572A" w14:textId="77777777" w:rsidR="00565EF2" w:rsidRPr="0089286D" w:rsidRDefault="00565EF2" w:rsidP="00565EF2">
            <w:pPr>
              <w:contextualSpacing/>
              <w:rPr>
                <w:rFonts w:ascii="Verdana" w:hAnsi="Verdana" w:cstheme="majorHAnsi"/>
                <w:color w:val="1F497D" w:themeColor="text2"/>
                <w:sz w:val="20"/>
                <w:szCs w:val="20"/>
              </w:rPr>
            </w:pPr>
            <w:r w:rsidRPr="0089286D">
              <w:rPr>
                <w:rFonts w:ascii="Verdana" w:hAnsi="Verdana" w:cstheme="majorHAnsi"/>
                <w:color w:val="1F497D" w:themeColor="text2"/>
                <w:sz w:val="20"/>
                <w:szCs w:val="20"/>
              </w:rPr>
              <w:t>MAR</w:t>
            </w:r>
          </w:p>
          <w:p w14:paraId="6CD7F63D" w14:textId="3911B11D" w:rsidR="00565EF2" w:rsidRPr="00565EF2" w:rsidRDefault="00565EF2" w:rsidP="00565EF2">
            <w:pPr>
              <w:contextualSpacing/>
              <w:rPr>
                <w:rFonts w:ascii="Verdana" w:hAnsi="Verdana" w:cstheme="majorHAnsi"/>
                <w:color w:val="1F497D" w:themeColor="text2"/>
                <w:sz w:val="20"/>
                <w:szCs w:val="20"/>
                <w:lang w:val="it-IT"/>
              </w:rPr>
            </w:pPr>
            <w:r w:rsidRPr="0089286D">
              <w:rPr>
                <w:rFonts w:ascii="Verdana" w:hAnsi="Verdana" w:cstheme="majorHAnsi"/>
                <w:color w:val="1F497D" w:themeColor="text2"/>
                <w:sz w:val="20"/>
                <w:szCs w:val="20"/>
              </w:rPr>
              <w:t>15/10</w:t>
            </w:r>
          </w:p>
        </w:tc>
        <w:tc>
          <w:tcPr>
            <w:tcW w:w="32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C46A9E" w14:textId="77777777" w:rsidR="00565EF2" w:rsidRPr="0089286D" w:rsidRDefault="00565EF2" w:rsidP="00565EF2">
            <w:pPr>
              <w:contextualSpacing/>
              <w:rPr>
                <w:rFonts w:ascii="Verdana" w:hAnsi="Verdana" w:cstheme="majorHAnsi"/>
                <w:b/>
                <w:bCs/>
                <w:color w:val="1F497D" w:themeColor="text2"/>
                <w:sz w:val="20"/>
                <w:szCs w:val="20"/>
                <w:lang w:val="it-IT"/>
              </w:rPr>
            </w:pPr>
            <w:r w:rsidRPr="0089286D">
              <w:rPr>
                <w:rFonts w:ascii="Verdana" w:hAnsi="Verdana" w:cstheme="majorHAnsi"/>
                <w:b/>
                <w:bCs/>
                <w:color w:val="1F497D" w:themeColor="text2"/>
                <w:sz w:val="20"/>
                <w:szCs w:val="20"/>
                <w:lang w:val="it-IT"/>
              </w:rPr>
              <w:t>Selena Pellegrini</w:t>
            </w:r>
          </w:p>
          <w:p w14:paraId="683B1B5E" w14:textId="77777777" w:rsidR="00565EF2" w:rsidRPr="0089286D" w:rsidRDefault="00565EF2" w:rsidP="00565EF2">
            <w:pPr>
              <w:contextualSpacing/>
              <w:rPr>
                <w:rFonts w:ascii="Verdana" w:hAnsi="Verdana" w:cstheme="majorHAnsi"/>
                <w:b/>
                <w:bCs/>
                <w:color w:val="1F497D" w:themeColor="text2"/>
                <w:sz w:val="20"/>
                <w:szCs w:val="20"/>
                <w:lang w:val="it-IT"/>
              </w:rPr>
            </w:pPr>
            <w:r w:rsidRPr="0089286D">
              <w:rPr>
                <w:rFonts w:ascii="Verdana" w:hAnsi="Verdana" w:cstheme="majorHAnsi"/>
                <w:b/>
                <w:bCs/>
                <w:color w:val="1F497D" w:themeColor="text2"/>
                <w:sz w:val="20"/>
                <w:szCs w:val="20"/>
                <w:lang w:val="it-IT"/>
              </w:rPr>
              <w:t>Alessandro Corti</w:t>
            </w:r>
          </w:p>
          <w:p w14:paraId="340E83A3" w14:textId="3E95DB9C" w:rsidR="00565EF2" w:rsidRPr="0089286D" w:rsidRDefault="00565EF2" w:rsidP="00565EF2">
            <w:pPr>
              <w:contextualSpacing/>
              <w:rPr>
                <w:rFonts w:ascii="Verdana" w:hAnsi="Verdana" w:cstheme="majorHAnsi"/>
                <w:b/>
                <w:bCs/>
                <w:color w:val="1F497D" w:themeColor="text2"/>
                <w:sz w:val="20"/>
                <w:szCs w:val="20"/>
                <w:lang w:val="it-IT"/>
              </w:rPr>
            </w:pPr>
            <w:proofErr w:type="spellStart"/>
            <w:r w:rsidRPr="0089286D">
              <w:rPr>
                <w:rFonts w:ascii="Verdana" w:hAnsi="Verdana" w:cstheme="majorHAnsi"/>
                <w:i/>
                <w:iCs/>
                <w:color w:val="1F497D" w:themeColor="text2"/>
                <w:sz w:val="16"/>
                <w:szCs w:val="16"/>
                <w:lang w:val="it-IT"/>
              </w:rPr>
              <w:t>Woopfood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DCD943" w14:textId="1616D02F" w:rsidR="00565EF2" w:rsidRPr="0089286D" w:rsidRDefault="00565EF2" w:rsidP="00565EF2">
            <w:pPr>
              <w:contextualSpacing/>
              <w:jc w:val="center"/>
              <w:rPr>
                <w:rFonts w:ascii="Verdana" w:hAnsi="Verdana" w:cstheme="majorHAnsi"/>
                <w:i/>
                <w:iCs/>
                <w:color w:val="1F497D" w:themeColor="text2"/>
                <w:sz w:val="20"/>
                <w:szCs w:val="20"/>
                <w:lang w:val="it-IT"/>
              </w:rPr>
            </w:pPr>
            <w:r w:rsidRPr="0089286D">
              <w:rPr>
                <w:rFonts w:ascii="Verdana" w:hAnsi="Verdana" w:cstheme="majorHAnsi"/>
                <w:i/>
                <w:iCs/>
                <w:color w:val="1F497D" w:themeColor="text2"/>
                <w:sz w:val="20"/>
                <w:szCs w:val="20"/>
                <w:lang w:val="it-IT"/>
              </w:rPr>
              <w:t>L’agroalimentare italiano esporta in digitale.</w:t>
            </w:r>
          </w:p>
        </w:tc>
      </w:tr>
      <w:tr w:rsidR="00565EF2" w:rsidRPr="000C4003" w14:paraId="7C2C4A09" w14:textId="77777777" w:rsidTr="0089286D">
        <w:trPr>
          <w:jc w:val="center"/>
        </w:trPr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F94980A" w14:textId="77777777" w:rsidR="00565EF2" w:rsidRPr="0089286D" w:rsidRDefault="00565EF2" w:rsidP="00565EF2">
            <w:pPr>
              <w:contextualSpacing/>
              <w:rPr>
                <w:rFonts w:ascii="Verdana" w:hAnsi="Verdana" w:cstheme="majorHAnsi"/>
                <w:color w:val="1F497D" w:themeColor="text2"/>
                <w:sz w:val="20"/>
                <w:szCs w:val="20"/>
              </w:rPr>
            </w:pPr>
            <w:r w:rsidRPr="0089286D">
              <w:rPr>
                <w:rFonts w:ascii="Verdana" w:hAnsi="Verdana" w:cstheme="majorHAnsi"/>
                <w:color w:val="1F497D" w:themeColor="text2"/>
                <w:sz w:val="20"/>
                <w:szCs w:val="20"/>
              </w:rPr>
              <w:t>GIO</w:t>
            </w:r>
          </w:p>
          <w:p w14:paraId="05D18DE2" w14:textId="2B96866B" w:rsidR="00565EF2" w:rsidRPr="0089286D" w:rsidRDefault="00565EF2" w:rsidP="00565EF2">
            <w:pPr>
              <w:contextualSpacing/>
              <w:rPr>
                <w:rFonts w:ascii="Verdana" w:hAnsi="Verdana" w:cstheme="majorHAnsi"/>
                <w:color w:val="1F497D" w:themeColor="text2"/>
                <w:sz w:val="20"/>
                <w:szCs w:val="20"/>
              </w:rPr>
            </w:pPr>
            <w:r w:rsidRPr="0089286D">
              <w:rPr>
                <w:rFonts w:ascii="Verdana" w:hAnsi="Verdana" w:cstheme="majorHAnsi"/>
                <w:color w:val="1F497D" w:themeColor="text2"/>
                <w:sz w:val="20"/>
                <w:szCs w:val="20"/>
              </w:rPr>
              <w:t>17/10</w:t>
            </w:r>
          </w:p>
        </w:tc>
        <w:tc>
          <w:tcPr>
            <w:tcW w:w="32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16DC391" w14:textId="77777777" w:rsidR="00565EF2" w:rsidRPr="0089286D" w:rsidRDefault="00565EF2" w:rsidP="00565EF2">
            <w:pPr>
              <w:contextualSpacing/>
              <w:rPr>
                <w:rFonts w:ascii="Verdana" w:eastAsia="Times New Roman" w:hAnsi="Verdana" w:cstheme="majorHAnsi"/>
                <w:b/>
                <w:color w:val="1F497D" w:themeColor="text2"/>
                <w:sz w:val="20"/>
                <w:szCs w:val="20"/>
                <w:lang w:val="it-IT"/>
              </w:rPr>
            </w:pPr>
            <w:r w:rsidRPr="0089286D">
              <w:rPr>
                <w:rFonts w:ascii="Verdana" w:eastAsia="Times New Roman" w:hAnsi="Verdana" w:cstheme="majorHAnsi"/>
                <w:b/>
                <w:color w:val="1F497D" w:themeColor="text2"/>
                <w:sz w:val="20"/>
                <w:szCs w:val="20"/>
                <w:lang w:val="it-IT"/>
              </w:rPr>
              <w:t>Stefano Casula</w:t>
            </w:r>
          </w:p>
          <w:p w14:paraId="533CD404" w14:textId="2AF478A1" w:rsidR="00565EF2" w:rsidRPr="0089286D" w:rsidRDefault="00565EF2" w:rsidP="00565EF2">
            <w:pPr>
              <w:contextualSpacing/>
              <w:rPr>
                <w:rFonts w:ascii="Verdana" w:hAnsi="Verdana" w:cstheme="majorHAnsi"/>
                <w:i/>
                <w:iCs/>
                <w:color w:val="1F497D" w:themeColor="text2"/>
                <w:sz w:val="16"/>
                <w:szCs w:val="16"/>
              </w:rPr>
            </w:pPr>
            <w:proofErr w:type="spellStart"/>
            <w:r w:rsidRPr="0089286D">
              <w:rPr>
                <w:rFonts w:ascii="Verdana" w:eastAsia="Times New Roman" w:hAnsi="Verdana" w:cstheme="majorHAnsi"/>
                <w:i/>
                <w:iCs/>
                <w:color w:val="1F497D" w:themeColor="text2"/>
                <w:sz w:val="16"/>
                <w:szCs w:val="16"/>
                <w:lang w:val="it-IT"/>
              </w:rPr>
              <w:t>Unindustria</w:t>
            </w:r>
            <w:proofErr w:type="spellEnd"/>
            <w:r w:rsidRPr="0089286D">
              <w:rPr>
                <w:rFonts w:ascii="Verdana" w:eastAsia="Times New Roman" w:hAnsi="Verdana" w:cstheme="majorHAnsi"/>
                <w:i/>
                <w:iCs/>
                <w:color w:val="1F497D" w:themeColor="text2"/>
                <w:sz w:val="16"/>
                <w:szCs w:val="16"/>
                <w:lang w:val="it-IT"/>
              </w:rPr>
              <w:t xml:space="preserve"> Lazio</w:t>
            </w:r>
          </w:p>
        </w:tc>
        <w:tc>
          <w:tcPr>
            <w:tcW w:w="58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32FD4C" w14:textId="2AB1ABBF" w:rsidR="00565EF2" w:rsidRPr="0089286D" w:rsidRDefault="00565EF2" w:rsidP="00565EF2">
            <w:pPr>
              <w:contextualSpacing/>
              <w:jc w:val="center"/>
              <w:rPr>
                <w:rFonts w:ascii="Verdana" w:hAnsi="Verdana" w:cstheme="majorHAnsi"/>
                <w:i/>
                <w:iCs/>
                <w:color w:val="1F497D" w:themeColor="text2"/>
                <w:sz w:val="20"/>
                <w:szCs w:val="20"/>
                <w:lang w:val="it-IT"/>
              </w:rPr>
            </w:pPr>
            <w:r w:rsidRPr="0089286D">
              <w:rPr>
                <w:rFonts w:ascii="Verdana" w:eastAsia="Times New Roman" w:hAnsi="Verdana" w:cstheme="majorHAnsi"/>
                <w:i/>
                <w:iCs/>
                <w:color w:val="1F497D" w:themeColor="text2"/>
                <w:sz w:val="20"/>
                <w:szCs w:val="20"/>
                <w:lang w:val="it-IT"/>
              </w:rPr>
              <w:t>Agroalimentare, logiche di marketing, distributive e le contaminazioni di Industria 4.0 nel settore enogastronomico</w:t>
            </w:r>
          </w:p>
        </w:tc>
      </w:tr>
      <w:tr w:rsidR="00565EF2" w:rsidRPr="000C4003" w14:paraId="5ACEC3BC" w14:textId="77777777" w:rsidTr="0089286D">
        <w:trPr>
          <w:jc w:val="center"/>
        </w:trPr>
        <w:tc>
          <w:tcPr>
            <w:tcW w:w="992" w:type="dxa"/>
            <w:shd w:val="clear" w:color="auto" w:fill="auto"/>
            <w:vAlign w:val="center"/>
          </w:tcPr>
          <w:p w14:paraId="4F2ED0C6" w14:textId="77777777" w:rsidR="00565EF2" w:rsidRPr="0089286D" w:rsidRDefault="00565EF2" w:rsidP="00565EF2">
            <w:pPr>
              <w:contextualSpacing/>
              <w:rPr>
                <w:rFonts w:ascii="Verdana" w:hAnsi="Verdana" w:cstheme="majorHAnsi"/>
                <w:color w:val="1F497D" w:themeColor="text2"/>
                <w:sz w:val="20"/>
                <w:szCs w:val="20"/>
                <w:lang w:val="it-IT"/>
              </w:rPr>
            </w:pPr>
            <w:r w:rsidRPr="0089286D">
              <w:rPr>
                <w:rFonts w:ascii="Verdana" w:hAnsi="Verdana" w:cstheme="majorHAnsi"/>
                <w:color w:val="1F497D" w:themeColor="text2"/>
                <w:sz w:val="20"/>
                <w:szCs w:val="20"/>
              </w:rPr>
              <w:t>MAR</w:t>
            </w:r>
          </w:p>
          <w:p w14:paraId="559467D1" w14:textId="520C2102" w:rsidR="00565EF2" w:rsidRPr="0089286D" w:rsidRDefault="00565EF2" w:rsidP="00565EF2">
            <w:pPr>
              <w:contextualSpacing/>
              <w:rPr>
                <w:rFonts w:ascii="Verdana" w:hAnsi="Verdana" w:cstheme="majorHAnsi"/>
                <w:color w:val="1F497D" w:themeColor="text2"/>
                <w:sz w:val="20"/>
                <w:szCs w:val="20"/>
              </w:rPr>
            </w:pPr>
            <w:r w:rsidRPr="0089286D">
              <w:rPr>
                <w:rFonts w:ascii="Verdana" w:hAnsi="Verdana" w:cstheme="majorHAnsi"/>
                <w:color w:val="1F497D" w:themeColor="text2"/>
                <w:sz w:val="20"/>
                <w:szCs w:val="20"/>
              </w:rPr>
              <w:t>22/10</w:t>
            </w:r>
          </w:p>
        </w:tc>
        <w:tc>
          <w:tcPr>
            <w:tcW w:w="3290" w:type="dxa"/>
            <w:shd w:val="clear" w:color="auto" w:fill="auto"/>
            <w:vAlign w:val="center"/>
          </w:tcPr>
          <w:p w14:paraId="2DC001F8" w14:textId="4AEA7F11" w:rsidR="00565EF2" w:rsidRPr="0089286D" w:rsidRDefault="00565EF2" w:rsidP="00565EF2">
            <w:pPr>
              <w:contextualSpacing/>
              <w:rPr>
                <w:rFonts w:ascii="Verdana" w:hAnsi="Verdana" w:cstheme="majorHAnsi"/>
                <w:b/>
                <w:bCs/>
                <w:color w:val="1F497D" w:themeColor="text2"/>
                <w:sz w:val="20"/>
                <w:szCs w:val="20"/>
                <w:lang w:val="it-IT"/>
              </w:rPr>
            </w:pPr>
            <w:r w:rsidRPr="0089286D">
              <w:rPr>
                <w:rFonts w:ascii="Verdana" w:hAnsi="Verdana" w:cstheme="majorHAnsi"/>
                <w:b/>
                <w:bCs/>
                <w:color w:val="1F497D" w:themeColor="text2"/>
                <w:sz w:val="20"/>
                <w:szCs w:val="20"/>
                <w:lang w:val="it-IT"/>
              </w:rPr>
              <w:t xml:space="preserve">Simona Antonella </w:t>
            </w:r>
            <w:proofErr w:type="spellStart"/>
            <w:r w:rsidRPr="0089286D">
              <w:rPr>
                <w:rFonts w:ascii="Verdana" w:hAnsi="Verdana" w:cstheme="majorHAnsi"/>
                <w:b/>
                <w:bCs/>
                <w:color w:val="1F497D" w:themeColor="text2"/>
                <w:sz w:val="20"/>
                <w:szCs w:val="20"/>
                <w:lang w:val="it-IT"/>
              </w:rPr>
              <w:t>Lamorte</w:t>
            </w:r>
            <w:proofErr w:type="spellEnd"/>
          </w:p>
          <w:p w14:paraId="6AAA12A6" w14:textId="77777777" w:rsidR="00565EF2" w:rsidRPr="0089286D" w:rsidRDefault="00565EF2" w:rsidP="00565EF2">
            <w:pPr>
              <w:contextualSpacing/>
              <w:rPr>
                <w:rFonts w:ascii="Verdana" w:hAnsi="Verdana" w:cstheme="majorHAnsi"/>
                <w:i/>
                <w:iCs/>
                <w:color w:val="1F497D" w:themeColor="text2"/>
                <w:sz w:val="16"/>
                <w:szCs w:val="16"/>
                <w:lang w:val="it-IT"/>
              </w:rPr>
            </w:pPr>
            <w:r w:rsidRPr="0089286D">
              <w:rPr>
                <w:rFonts w:ascii="Verdana" w:hAnsi="Verdana" w:cstheme="majorHAnsi"/>
                <w:i/>
                <w:iCs/>
                <w:color w:val="1F497D" w:themeColor="text2"/>
                <w:sz w:val="16"/>
                <w:szCs w:val="16"/>
                <w:lang w:val="it-IT"/>
              </w:rPr>
              <w:t>MIPAAF.</w:t>
            </w:r>
          </w:p>
          <w:p w14:paraId="395FA621" w14:textId="199A6617" w:rsidR="00565EF2" w:rsidRPr="0089286D" w:rsidRDefault="00565EF2" w:rsidP="00565EF2">
            <w:pPr>
              <w:contextualSpacing/>
              <w:rPr>
                <w:rFonts w:ascii="Verdana" w:hAnsi="Verdana" w:cstheme="majorHAnsi"/>
                <w:i/>
                <w:iCs/>
                <w:color w:val="1F497D" w:themeColor="text2"/>
                <w:sz w:val="20"/>
                <w:szCs w:val="20"/>
                <w:lang w:val="it-IT"/>
              </w:rPr>
            </w:pPr>
            <w:r w:rsidRPr="0089286D">
              <w:rPr>
                <w:rFonts w:ascii="Verdana" w:hAnsi="Verdana" w:cstheme="majorHAnsi"/>
                <w:i/>
                <w:iCs/>
                <w:color w:val="1F497D" w:themeColor="text2"/>
                <w:sz w:val="16"/>
                <w:szCs w:val="16"/>
                <w:lang w:val="it-IT"/>
              </w:rPr>
              <w:t>Dir. Gen. politiche internazionali e dell'Unione Europea. Settore vino.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14873891" w14:textId="194C1112" w:rsidR="00565EF2" w:rsidRPr="0089286D" w:rsidRDefault="00565EF2" w:rsidP="00565EF2">
            <w:pPr>
              <w:contextualSpacing/>
              <w:jc w:val="center"/>
              <w:rPr>
                <w:rFonts w:ascii="Verdana" w:hAnsi="Verdana" w:cstheme="majorHAnsi"/>
                <w:i/>
                <w:iCs/>
                <w:color w:val="1F497D" w:themeColor="text2"/>
                <w:sz w:val="20"/>
                <w:szCs w:val="20"/>
                <w:lang w:val="it-IT"/>
              </w:rPr>
            </w:pPr>
            <w:r w:rsidRPr="0089286D">
              <w:rPr>
                <w:rFonts w:ascii="Verdana" w:hAnsi="Verdana" w:cstheme="majorHAnsi"/>
                <w:i/>
                <w:iCs/>
                <w:color w:val="1F497D" w:themeColor="text2"/>
                <w:sz w:val="20"/>
                <w:szCs w:val="20"/>
                <w:lang w:val="it-IT"/>
              </w:rPr>
              <w:t>Il mondo del vino: aspetti ed opportunità multidisciplinari</w:t>
            </w:r>
          </w:p>
        </w:tc>
      </w:tr>
      <w:tr w:rsidR="00565EF2" w:rsidRPr="000C4003" w14:paraId="5F09CD8C" w14:textId="77777777" w:rsidTr="0089286D">
        <w:trPr>
          <w:jc w:val="center"/>
        </w:trPr>
        <w:tc>
          <w:tcPr>
            <w:tcW w:w="992" w:type="dxa"/>
            <w:shd w:val="clear" w:color="auto" w:fill="auto"/>
            <w:vAlign w:val="center"/>
          </w:tcPr>
          <w:p w14:paraId="4EAEAC26" w14:textId="77777777" w:rsidR="00565EF2" w:rsidRPr="0089286D" w:rsidRDefault="00565EF2" w:rsidP="00565EF2">
            <w:pPr>
              <w:contextualSpacing/>
              <w:rPr>
                <w:rFonts w:ascii="Verdana" w:hAnsi="Verdana" w:cstheme="majorHAnsi"/>
                <w:color w:val="1F497D" w:themeColor="text2"/>
                <w:sz w:val="20"/>
                <w:szCs w:val="20"/>
              </w:rPr>
            </w:pPr>
            <w:r w:rsidRPr="0089286D">
              <w:rPr>
                <w:rFonts w:ascii="Verdana" w:hAnsi="Verdana" w:cstheme="majorHAnsi"/>
                <w:color w:val="1F497D" w:themeColor="text2"/>
                <w:sz w:val="20"/>
                <w:szCs w:val="20"/>
              </w:rPr>
              <w:t>GIO</w:t>
            </w:r>
          </w:p>
          <w:p w14:paraId="463AD0BA" w14:textId="1E0F094B" w:rsidR="00565EF2" w:rsidRPr="0089286D" w:rsidRDefault="00565EF2" w:rsidP="00565EF2">
            <w:pPr>
              <w:contextualSpacing/>
              <w:rPr>
                <w:rFonts w:ascii="Verdana" w:hAnsi="Verdana" w:cstheme="majorHAnsi"/>
                <w:color w:val="1F497D" w:themeColor="text2"/>
                <w:sz w:val="20"/>
                <w:szCs w:val="20"/>
              </w:rPr>
            </w:pPr>
            <w:r w:rsidRPr="0089286D">
              <w:rPr>
                <w:rFonts w:ascii="Verdana" w:hAnsi="Verdana" w:cstheme="majorHAnsi"/>
                <w:color w:val="1F497D" w:themeColor="text2"/>
                <w:sz w:val="20"/>
                <w:szCs w:val="20"/>
              </w:rPr>
              <w:t>24/10</w:t>
            </w:r>
          </w:p>
        </w:tc>
        <w:tc>
          <w:tcPr>
            <w:tcW w:w="3290" w:type="dxa"/>
            <w:shd w:val="clear" w:color="auto" w:fill="auto"/>
            <w:vAlign w:val="center"/>
          </w:tcPr>
          <w:p w14:paraId="0777BF66" w14:textId="77777777" w:rsidR="00565EF2" w:rsidRPr="0089286D" w:rsidRDefault="00565EF2" w:rsidP="00565EF2">
            <w:pPr>
              <w:contextualSpacing/>
              <w:rPr>
                <w:rFonts w:ascii="Verdana" w:hAnsi="Verdana" w:cstheme="majorHAnsi"/>
                <w:b/>
                <w:bCs/>
                <w:color w:val="1F497D" w:themeColor="text2"/>
                <w:sz w:val="20"/>
                <w:szCs w:val="20"/>
                <w:lang w:val="it-IT"/>
              </w:rPr>
            </w:pPr>
            <w:r w:rsidRPr="0089286D">
              <w:rPr>
                <w:rFonts w:ascii="Verdana" w:hAnsi="Verdana" w:cstheme="majorHAnsi"/>
                <w:b/>
                <w:bCs/>
                <w:color w:val="1F497D" w:themeColor="text2"/>
                <w:sz w:val="20"/>
                <w:szCs w:val="20"/>
                <w:lang w:val="it-IT"/>
              </w:rPr>
              <w:t xml:space="preserve">Andrea </w:t>
            </w:r>
            <w:proofErr w:type="spellStart"/>
            <w:r w:rsidRPr="0089286D">
              <w:rPr>
                <w:rFonts w:ascii="Verdana" w:hAnsi="Verdana" w:cstheme="majorHAnsi"/>
                <w:b/>
                <w:bCs/>
                <w:color w:val="1F497D" w:themeColor="text2"/>
                <w:sz w:val="20"/>
                <w:szCs w:val="20"/>
                <w:lang w:val="it-IT"/>
              </w:rPr>
              <w:t>Fassi</w:t>
            </w:r>
            <w:proofErr w:type="spellEnd"/>
            <w:r w:rsidRPr="0089286D">
              <w:rPr>
                <w:rFonts w:ascii="Verdana" w:hAnsi="Verdana" w:cstheme="majorHAnsi"/>
                <w:b/>
                <w:bCs/>
                <w:color w:val="1F497D" w:themeColor="text2"/>
                <w:sz w:val="20"/>
                <w:szCs w:val="20"/>
                <w:lang w:val="it-IT"/>
              </w:rPr>
              <w:t xml:space="preserve"> </w:t>
            </w:r>
          </w:p>
          <w:p w14:paraId="59663AB9" w14:textId="534B3687" w:rsidR="00565EF2" w:rsidRPr="0089286D" w:rsidRDefault="00565EF2" w:rsidP="00565EF2">
            <w:pPr>
              <w:contextualSpacing/>
              <w:rPr>
                <w:rFonts w:ascii="Verdana" w:hAnsi="Verdana" w:cstheme="majorHAnsi"/>
                <w:i/>
                <w:iCs/>
                <w:color w:val="1F497D" w:themeColor="text2"/>
                <w:sz w:val="16"/>
                <w:szCs w:val="16"/>
                <w:lang w:val="it-IT"/>
              </w:rPr>
            </w:pPr>
            <w:r w:rsidRPr="0089286D">
              <w:rPr>
                <w:rFonts w:ascii="Verdana" w:hAnsi="Verdana" w:cstheme="majorHAnsi"/>
                <w:i/>
                <w:iCs/>
                <w:color w:val="1F497D" w:themeColor="text2"/>
                <w:sz w:val="16"/>
                <w:szCs w:val="16"/>
                <w:lang w:val="it-IT"/>
              </w:rPr>
              <w:t>Palazzo Del Freddo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27B2D5D8" w14:textId="75F5D510" w:rsidR="00565EF2" w:rsidRPr="0089286D" w:rsidRDefault="00565EF2" w:rsidP="00565EF2">
            <w:pPr>
              <w:contextualSpacing/>
              <w:jc w:val="center"/>
              <w:rPr>
                <w:rFonts w:ascii="Verdana" w:hAnsi="Verdana" w:cstheme="majorHAnsi"/>
                <w:i/>
                <w:iCs/>
                <w:color w:val="1F497D" w:themeColor="text2"/>
                <w:sz w:val="20"/>
                <w:szCs w:val="20"/>
                <w:lang w:val="it-IT"/>
              </w:rPr>
            </w:pPr>
            <w:r w:rsidRPr="0089286D">
              <w:rPr>
                <w:rFonts w:ascii="Verdana" w:hAnsi="Verdana" w:cstheme="majorHAnsi"/>
                <w:i/>
                <w:iCs/>
                <w:color w:val="1F497D" w:themeColor="text2"/>
                <w:sz w:val="20"/>
                <w:szCs w:val="20"/>
                <w:lang w:val="it-IT"/>
              </w:rPr>
              <w:t>Da artigiano a imprenditore, l’evoluzione necessaria per lo sviluppo delle piccole e medie imprese italiane</w:t>
            </w:r>
          </w:p>
          <w:p w14:paraId="6FC4A2BE" w14:textId="52EEA167" w:rsidR="00565EF2" w:rsidRPr="0089286D" w:rsidRDefault="00565EF2" w:rsidP="00565EF2">
            <w:pPr>
              <w:contextualSpacing/>
              <w:jc w:val="center"/>
              <w:rPr>
                <w:rFonts w:ascii="Verdana" w:hAnsi="Verdana" w:cstheme="majorHAnsi"/>
                <w:i/>
                <w:iCs/>
                <w:color w:val="1F497D" w:themeColor="text2"/>
                <w:sz w:val="20"/>
                <w:szCs w:val="20"/>
                <w:lang w:val="it-IT"/>
              </w:rPr>
            </w:pPr>
          </w:p>
        </w:tc>
      </w:tr>
      <w:tr w:rsidR="00565EF2" w:rsidRPr="0089286D" w14:paraId="76B13A9E" w14:textId="77777777" w:rsidTr="0089286D">
        <w:trPr>
          <w:jc w:val="center"/>
        </w:trPr>
        <w:tc>
          <w:tcPr>
            <w:tcW w:w="992" w:type="dxa"/>
            <w:shd w:val="clear" w:color="auto" w:fill="auto"/>
            <w:vAlign w:val="center"/>
          </w:tcPr>
          <w:p w14:paraId="7BFF2E48" w14:textId="77777777" w:rsidR="00565EF2" w:rsidRPr="0089286D" w:rsidRDefault="00565EF2" w:rsidP="00565EF2">
            <w:pPr>
              <w:contextualSpacing/>
              <w:rPr>
                <w:rFonts w:ascii="Verdana" w:hAnsi="Verdana" w:cstheme="majorHAnsi"/>
                <w:color w:val="1F497D" w:themeColor="text2"/>
                <w:sz w:val="20"/>
                <w:szCs w:val="20"/>
              </w:rPr>
            </w:pPr>
            <w:r w:rsidRPr="0089286D">
              <w:rPr>
                <w:rFonts w:ascii="Verdana" w:hAnsi="Verdana" w:cstheme="majorHAnsi"/>
                <w:color w:val="1F497D" w:themeColor="text2"/>
                <w:sz w:val="20"/>
                <w:szCs w:val="20"/>
              </w:rPr>
              <w:t>GIO</w:t>
            </w:r>
          </w:p>
          <w:p w14:paraId="2E0574A4" w14:textId="079F71AD" w:rsidR="00565EF2" w:rsidRPr="0089286D" w:rsidRDefault="00565EF2" w:rsidP="00565EF2">
            <w:pPr>
              <w:contextualSpacing/>
              <w:rPr>
                <w:rFonts w:ascii="Verdana" w:hAnsi="Verdana" w:cstheme="majorHAnsi"/>
                <w:color w:val="1F497D" w:themeColor="text2"/>
                <w:sz w:val="20"/>
                <w:szCs w:val="20"/>
              </w:rPr>
            </w:pPr>
            <w:r w:rsidRPr="0089286D">
              <w:rPr>
                <w:rFonts w:ascii="Verdana" w:hAnsi="Verdana" w:cstheme="majorHAnsi"/>
                <w:color w:val="1F497D" w:themeColor="text2"/>
                <w:sz w:val="20"/>
                <w:szCs w:val="20"/>
              </w:rPr>
              <w:t>31/10</w:t>
            </w:r>
          </w:p>
        </w:tc>
        <w:tc>
          <w:tcPr>
            <w:tcW w:w="3290" w:type="dxa"/>
            <w:shd w:val="clear" w:color="auto" w:fill="auto"/>
            <w:vAlign w:val="center"/>
          </w:tcPr>
          <w:p w14:paraId="13B6446E" w14:textId="77777777" w:rsidR="00565EF2" w:rsidRPr="0089286D" w:rsidRDefault="00565EF2" w:rsidP="00565EF2">
            <w:pPr>
              <w:contextualSpacing/>
              <w:rPr>
                <w:rFonts w:ascii="Verdana" w:hAnsi="Verdana" w:cstheme="majorHAnsi"/>
                <w:b/>
                <w:bCs/>
                <w:color w:val="1F497D" w:themeColor="text2"/>
                <w:sz w:val="20"/>
                <w:szCs w:val="20"/>
              </w:rPr>
            </w:pPr>
            <w:r w:rsidRPr="0089286D">
              <w:rPr>
                <w:rFonts w:ascii="Verdana" w:hAnsi="Verdana" w:cstheme="majorHAnsi"/>
                <w:b/>
                <w:bCs/>
                <w:color w:val="1F497D" w:themeColor="text2"/>
                <w:sz w:val="20"/>
                <w:szCs w:val="20"/>
              </w:rPr>
              <w:t xml:space="preserve">Andrea </w:t>
            </w:r>
            <w:proofErr w:type="spellStart"/>
            <w:r w:rsidRPr="0089286D">
              <w:rPr>
                <w:rFonts w:ascii="Verdana" w:hAnsi="Verdana" w:cstheme="majorHAnsi"/>
                <w:b/>
                <w:bCs/>
                <w:color w:val="1F497D" w:themeColor="text2"/>
                <w:sz w:val="20"/>
                <w:szCs w:val="20"/>
              </w:rPr>
              <w:t>Bolognin</w:t>
            </w:r>
            <w:proofErr w:type="spellEnd"/>
          </w:p>
          <w:p w14:paraId="22588E92" w14:textId="526BEC21" w:rsidR="00565EF2" w:rsidRPr="0089286D" w:rsidRDefault="00565EF2" w:rsidP="00565EF2">
            <w:pPr>
              <w:contextualSpacing/>
              <w:rPr>
                <w:rFonts w:ascii="Verdana" w:hAnsi="Verdana" w:cstheme="majorHAnsi"/>
                <w:i/>
                <w:iCs/>
                <w:color w:val="1F497D" w:themeColor="text2"/>
                <w:sz w:val="16"/>
                <w:szCs w:val="16"/>
              </w:rPr>
            </w:pPr>
            <w:r w:rsidRPr="0089286D">
              <w:rPr>
                <w:rFonts w:ascii="Verdana" w:hAnsi="Verdana" w:cstheme="majorHAnsi"/>
                <w:i/>
                <w:iCs/>
                <w:color w:val="1F497D" w:themeColor="text2"/>
                <w:sz w:val="16"/>
                <w:szCs w:val="16"/>
              </w:rPr>
              <w:t>Slow food youth network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681C010A" w14:textId="1FFF157D" w:rsidR="00565EF2" w:rsidRPr="0089286D" w:rsidRDefault="00565EF2" w:rsidP="00565EF2">
            <w:pPr>
              <w:contextualSpacing/>
              <w:jc w:val="center"/>
              <w:rPr>
                <w:rFonts w:ascii="Verdana" w:hAnsi="Verdana" w:cstheme="majorHAnsi"/>
                <w:i/>
                <w:iCs/>
                <w:color w:val="1F497D" w:themeColor="text2"/>
                <w:sz w:val="20"/>
                <w:szCs w:val="20"/>
              </w:rPr>
            </w:pPr>
            <w:r w:rsidRPr="0089286D">
              <w:rPr>
                <w:rFonts w:ascii="Verdana" w:hAnsi="Verdana" w:cstheme="majorHAnsi"/>
                <w:i/>
                <w:iCs/>
                <w:color w:val="1F497D" w:themeColor="text2"/>
                <w:sz w:val="20"/>
                <w:szCs w:val="20"/>
              </w:rPr>
              <w:t>Food for change</w:t>
            </w:r>
          </w:p>
        </w:tc>
      </w:tr>
      <w:tr w:rsidR="00565EF2" w:rsidRPr="000C4003" w14:paraId="48358950" w14:textId="77777777" w:rsidTr="0089286D">
        <w:trPr>
          <w:jc w:val="center"/>
        </w:trPr>
        <w:tc>
          <w:tcPr>
            <w:tcW w:w="992" w:type="dxa"/>
            <w:shd w:val="clear" w:color="auto" w:fill="auto"/>
            <w:vAlign w:val="center"/>
          </w:tcPr>
          <w:p w14:paraId="38D22021" w14:textId="77777777" w:rsidR="00565EF2" w:rsidRPr="0089286D" w:rsidRDefault="00565EF2" w:rsidP="00565EF2">
            <w:pPr>
              <w:contextualSpacing/>
              <w:rPr>
                <w:rFonts w:ascii="Verdana" w:hAnsi="Verdana" w:cstheme="majorHAnsi"/>
                <w:color w:val="1F497D" w:themeColor="text2"/>
                <w:sz w:val="20"/>
                <w:szCs w:val="20"/>
              </w:rPr>
            </w:pPr>
            <w:r w:rsidRPr="0089286D">
              <w:rPr>
                <w:rFonts w:ascii="Verdana" w:hAnsi="Verdana" w:cstheme="majorHAnsi"/>
                <w:color w:val="1F497D" w:themeColor="text2"/>
                <w:sz w:val="20"/>
                <w:szCs w:val="20"/>
              </w:rPr>
              <w:t>MAR</w:t>
            </w:r>
          </w:p>
          <w:p w14:paraId="2A719B8F" w14:textId="1AD89B3F" w:rsidR="00565EF2" w:rsidRPr="0089286D" w:rsidRDefault="00565EF2" w:rsidP="00565EF2">
            <w:pPr>
              <w:contextualSpacing/>
              <w:rPr>
                <w:rFonts w:ascii="Verdana" w:hAnsi="Verdana" w:cstheme="majorHAnsi"/>
                <w:color w:val="1F497D" w:themeColor="text2"/>
                <w:sz w:val="20"/>
                <w:szCs w:val="20"/>
              </w:rPr>
            </w:pPr>
            <w:r w:rsidRPr="0089286D">
              <w:rPr>
                <w:rFonts w:ascii="Verdana" w:hAnsi="Verdana" w:cstheme="majorHAnsi"/>
                <w:color w:val="1F497D" w:themeColor="text2"/>
                <w:sz w:val="20"/>
                <w:szCs w:val="20"/>
              </w:rPr>
              <w:t>5/11</w:t>
            </w:r>
          </w:p>
        </w:tc>
        <w:tc>
          <w:tcPr>
            <w:tcW w:w="3290" w:type="dxa"/>
            <w:shd w:val="clear" w:color="auto" w:fill="auto"/>
            <w:vAlign w:val="center"/>
          </w:tcPr>
          <w:p w14:paraId="0BEBCB22" w14:textId="77777777" w:rsidR="00565EF2" w:rsidRPr="0089286D" w:rsidRDefault="00565EF2" w:rsidP="00565EF2">
            <w:pPr>
              <w:contextualSpacing/>
              <w:rPr>
                <w:rFonts w:ascii="Verdana" w:hAnsi="Verdana" w:cstheme="majorHAnsi"/>
                <w:b/>
                <w:bCs/>
                <w:color w:val="1F497D" w:themeColor="text2"/>
                <w:sz w:val="20"/>
                <w:szCs w:val="20"/>
              </w:rPr>
            </w:pPr>
            <w:r w:rsidRPr="0089286D">
              <w:rPr>
                <w:rFonts w:ascii="Verdana" w:hAnsi="Verdana" w:cstheme="majorHAnsi"/>
                <w:b/>
                <w:bCs/>
                <w:color w:val="1F497D" w:themeColor="text2"/>
                <w:sz w:val="20"/>
                <w:szCs w:val="20"/>
              </w:rPr>
              <w:t>Umberto Montano</w:t>
            </w:r>
          </w:p>
          <w:p w14:paraId="63698DCC" w14:textId="0FC1300D" w:rsidR="00565EF2" w:rsidRPr="0089286D" w:rsidRDefault="00565EF2" w:rsidP="00565EF2">
            <w:pPr>
              <w:contextualSpacing/>
              <w:rPr>
                <w:rFonts w:ascii="Verdana" w:hAnsi="Verdana" w:cstheme="majorHAnsi"/>
                <w:i/>
                <w:iCs/>
                <w:color w:val="1F497D" w:themeColor="text2"/>
                <w:sz w:val="16"/>
                <w:szCs w:val="16"/>
              </w:rPr>
            </w:pPr>
            <w:r w:rsidRPr="0089286D">
              <w:rPr>
                <w:rFonts w:ascii="Verdana" w:hAnsi="Verdana" w:cstheme="majorHAnsi"/>
                <w:i/>
                <w:iCs/>
                <w:color w:val="1F497D" w:themeColor="text2"/>
                <w:sz w:val="16"/>
                <w:szCs w:val="16"/>
              </w:rPr>
              <w:t>Mercato Centrale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19C37099" w14:textId="2E529BE1" w:rsidR="00565EF2" w:rsidRPr="0089286D" w:rsidRDefault="00565EF2" w:rsidP="00565EF2">
            <w:pPr>
              <w:contextualSpacing/>
              <w:jc w:val="center"/>
              <w:rPr>
                <w:rFonts w:ascii="Verdana" w:hAnsi="Verdana" w:cstheme="majorHAnsi"/>
                <w:i/>
                <w:iCs/>
                <w:color w:val="1F497D" w:themeColor="text2"/>
                <w:sz w:val="20"/>
                <w:szCs w:val="20"/>
                <w:lang w:val="it-IT"/>
              </w:rPr>
            </w:pPr>
            <w:r w:rsidRPr="0089286D">
              <w:rPr>
                <w:rFonts w:ascii="Verdana" w:hAnsi="Verdana" w:cstheme="majorHAnsi"/>
                <w:i/>
                <w:iCs/>
                <w:color w:val="1F497D" w:themeColor="text2"/>
                <w:sz w:val="20"/>
                <w:szCs w:val="20"/>
                <w:lang w:val="it-IT"/>
              </w:rPr>
              <w:t>Mercato Centrale: l’artigiano al centro</w:t>
            </w:r>
          </w:p>
        </w:tc>
      </w:tr>
      <w:tr w:rsidR="00470273" w:rsidRPr="000C4003" w14:paraId="0A3EE2DC" w14:textId="77777777" w:rsidTr="0089286D">
        <w:trPr>
          <w:jc w:val="center"/>
        </w:trPr>
        <w:tc>
          <w:tcPr>
            <w:tcW w:w="992" w:type="dxa"/>
            <w:shd w:val="clear" w:color="auto" w:fill="auto"/>
            <w:vAlign w:val="center"/>
          </w:tcPr>
          <w:p w14:paraId="02C890F7" w14:textId="77777777" w:rsidR="00470273" w:rsidRPr="0089286D" w:rsidRDefault="00470273" w:rsidP="00470273">
            <w:pPr>
              <w:contextualSpacing/>
              <w:rPr>
                <w:rFonts w:ascii="Verdana" w:hAnsi="Verdana" w:cstheme="majorHAnsi"/>
                <w:color w:val="1F497D" w:themeColor="text2"/>
                <w:sz w:val="20"/>
                <w:szCs w:val="20"/>
              </w:rPr>
            </w:pPr>
            <w:r w:rsidRPr="0089286D">
              <w:rPr>
                <w:rFonts w:ascii="Verdana" w:hAnsi="Verdana" w:cstheme="majorHAnsi"/>
                <w:color w:val="1F497D" w:themeColor="text2"/>
                <w:sz w:val="20"/>
                <w:szCs w:val="20"/>
              </w:rPr>
              <w:t>GIO</w:t>
            </w:r>
          </w:p>
          <w:p w14:paraId="43389395" w14:textId="0C6B2CB6" w:rsidR="00470273" w:rsidRPr="0089286D" w:rsidRDefault="00470273" w:rsidP="00470273">
            <w:pPr>
              <w:contextualSpacing/>
              <w:rPr>
                <w:rFonts w:ascii="Verdana" w:hAnsi="Verdana" w:cstheme="majorHAnsi"/>
                <w:color w:val="1F497D" w:themeColor="text2"/>
                <w:sz w:val="20"/>
                <w:szCs w:val="20"/>
              </w:rPr>
            </w:pPr>
            <w:r w:rsidRPr="0089286D">
              <w:rPr>
                <w:rFonts w:ascii="Verdana" w:hAnsi="Verdana" w:cstheme="majorHAnsi"/>
                <w:color w:val="1F497D" w:themeColor="text2"/>
                <w:sz w:val="20"/>
                <w:szCs w:val="20"/>
              </w:rPr>
              <w:t>7/11</w:t>
            </w:r>
          </w:p>
        </w:tc>
        <w:tc>
          <w:tcPr>
            <w:tcW w:w="3290" w:type="dxa"/>
            <w:shd w:val="clear" w:color="auto" w:fill="auto"/>
            <w:vAlign w:val="center"/>
          </w:tcPr>
          <w:p w14:paraId="7AE53CBA" w14:textId="77777777" w:rsidR="00470273" w:rsidRDefault="00470273" w:rsidP="00470273">
            <w:pPr>
              <w:contextualSpacing/>
              <w:rPr>
                <w:rFonts w:ascii="Verdana" w:hAnsi="Verdana" w:cstheme="majorHAnsi"/>
                <w:b/>
                <w:bCs/>
                <w:color w:val="1F497D" w:themeColor="text2"/>
                <w:sz w:val="20"/>
                <w:szCs w:val="20"/>
                <w:lang w:val="it-IT"/>
              </w:rPr>
            </w:pPr>
            <w:r>
              <w:rPr>
                <w:rFonts w:ascii="Verdana" w:hAnsi="Verdana" w:cstheme="majorHAnsi"/>
                <w:b/>
                <w:bCs/>
                <w:color w:val="1F497D" w:themeColor="text2"/>
                <w:sz w:val="20"/>
                <w:szCs w:val="20"/>
                <w:lang w:val="it-IT"/>
              </w:rPr>
              <w:t xml:space="preserve">Dario </w:t>
            </w:r>
            <w:proofErr w:type="spellStart"/>
            <w:r>
              <w:rPr>
                <w:rFonts w:ascii="Verdana" w:hAnsi="Verdana" w:cstheme="majorHAnsi"/>
                <w:b/>
                <w:bCs/>
                <w:color w:val="1F497D" w:themeColor="text2"/>
                <w:sz w:val="20"/>
                <w:szCs w:val="20"/>
                <w:lang w:val="it-IT"/>
              </w:rPr>
              <w:t>Siggia</w:t>
            </w:r>
            <w:proofErr w:type="spellEnd"/>
          </w:p>
          <w:p w14:paraId="6C829DBB" w14:textId="4757A448" w:rsidR="00470273" w:rsidRPr="0089286D" w:rsidRDefault="00470273" w:rsidP="00470273">
            <w:pPr>
              <w:contextualSpacing/>
              <w:rPr>
                <w:rFonts w:ascii="Verdana" w:hAnsi="Verdana" w:cstheme="majorHAnsi"/>
                <w:color w:val="1F497D" w:themeColor="text2"/>
                <w:sz w:val="16"/>
                <w:szCs w:val="16"/>
                <w:lang w:val="it-IT"/>
              </w:rPr>
            </w:pPr>
            <w:r w:rsidRPr="003E33A7">
              <w:rPr>
                <w:rFonts w:ascii="Verdana" w:hAnsi="Verdana" w:cstheme="majorHAnsi"/>
                <w:color w:val="1F497D" w:themeColor="text2"/>
                <w:sz w:val="20"/>
                <w:szCs w:val="20"/>
                <w:lang w:val="it-IT"/>
              </w:rPr>
              <w:t>MIUR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0846299D" w14:textId="77777777" w:rsidR="00470273" w:rsidRPr="003E33A7" w:rsidRDefault="00470273" w:rsidP="00470273">
            <w:pPr>
              <w:rPr>
                <w:rFonts w:ascii="-webkit-standard" w:eastAsia="Times New Roman" w:hAnsi="-webkit-standard" w:cs="Times New Roman"/>
                <w:i/>
                <w:iCs/>
                <w:color w:val="1F497D" w:themeColor="text2"/>
                <w:lang w:val="it-IT"/>
              </w:rPr>
            </w:pPr>
            <w:r w:rsidRPr="003E33A7">
              <w:rPr>
                <w:rFonts w:ascii="Verdana" w:eastAsia="Times New Roman" w:hAnsi="Verdana" w:cs="Times New Roman"/>
                <w:i/>
                <w:iCs/>
                <w:color w:val="1F497D" w:themeColor="text2"/>
                <w:sz w:val="20"/>
                <w:szCs w:val="20"/>
                <w:lang w:val="it-IT"/>
              </w:rPr>
              <w:t>L'Unione Europea e la Sicurezza Alimentare: cosa bolle in pentola</w:t>
            </w:r>
            <w:r w:rsidRPr="003E33A7">
              <w:rPr>
                <w:rFonts w:ascii="-webkit-standard" w:eastAsia="Times New Roman" w:hAnsi="-webkit-standard" w:cs="Times New Roman"/>
                <w:i/>
                <w:iCs/>
                <w:color w:val="1F497D" w:themeColor="text2"/>
                <w:lang w:val="it-IT"/>
              </w:rPr>
              <w:t>?</w:t>
            </w:r>
          </w:p>
          <w:p w14:paraId="538D00E0" w14:textId="38802CDD" w:rsidR="00470273" w:rsidRPr="0089286D" w:rsidRDefault="00470273" w:rsidP="00470273">
            <w:pPr>
              <w:contextualSpacing/>
              <w:jc w:val="center"/>
              <w:rPr>
                <w:rFonts w:ascii="Verdana" w:hAnsi="Verdana" w:cstheme="majorHAnsi"/>
                <w:i/>
                <w:iCs/>
                <w:color w:val="1F497D" w:themeColor="text2"/>
                <w:sz w:val="20"/>
                <w:szCs w:val="20"/>
                <w:lang w:val="it-IT"/>
              </w:rPr>
            </w:pPr>
          </w:p>
        </w:tc>
      </w:tr>
      <w:tr w:rsidR="00470273" w:rsidRPr="000C4003" w14:paraId="2C567528" w14:textId="77777777" w:rsidTr="0089286D">
        <w:trPr>
          <w:jc w:val="center"/>
        </w:trPr>
        <w:tc>
          <w:tcPr>
            <w:tcW w:w="992" w:type="dxa"/>
            <w:shd w:val="clear" w:color="auto" w:fill="auto"/>
            <w:vAlign w:val="center"/>
          </w:tcPr>
          <w:p w14:paraId="3C635627" w14:textId="77777777" w:rsidR="00470273" w:rsidRPr="0089286D" w:rsidRDefault="00470273" w:rsidP="00470273">
            <w:pPr>
              <w:contextualSpacing/>
              <w:rPr>
                <w:rFonts w:ascii="Verdana" w:hAnsi="Verdana" w:cstheme="majorHAnsi"/>
                <w:color w:val="1F497D" w:themeColor="text2"/>
                <w:sz w:val="20"/>
                <w:szCs w:val="20"/>
              </w:rPr>
            </w:pPr>
            <w:r w:rsidRPr="0089286D">
              <w:rPr>
                <w:rFonts w:ascii="Verdana" w:hAnsi="Verdana" w:cstheme="majorHAnsi"/>
                <w:color w:val="1F497D" w:themeColor="text2"/>
                <w:sz w:val="20"/>
                <w:szCs w:val="20"/>
              </w:rPr>
              <w:t>MAR</w:t>
            </w:r>
          </w:p>
          <w:p w14:paraId="4732FB6C" w14:textId="00711951" w:rsidR="00470273" w:rsidRPr="0089286D" w:rsidRDefault="00470273" w:rsidP="00470273">
            <w:pPr>
              <w:contextualSpacing/>
              <w:rPr>
                <w:rFonts w:ascii="Verdana" w:hAnsi="Verdana" w:cstheme="majorHAnsi"/>
                <w:color w:val="1F497D" w:themeColor="text2"/>
                <w:sz w:val="20"/>
                <w:szCs w:val="20"/>
              </w:rPr>
            </w:pPr>
            <w:r w:rsidRPr="0089286D">
              <w:rPr>
                <w:rFonts w:ascii="Verdana" w:hAnsi="Verdana" w:cstheme="majorHAnsi"/>
                <w:color w:val="1F497D" w:themeColor="text2"/>
                <w:sz w:val="20"/>
                <w:szCs w:val="20"/>
              </w:rPr>
              <w:t>12/11</w:t>
            </w:r>
          </w:p>
        </w:tc>
        <w:tc>
          <w:tcPr>
            <w:tcW w:w="3290" w:type="dxa"/>
            <w:shd w:val="clear" w:color="auto" w:fill="auto"/>
            <w:vAlign w:val="center"/>
          </w:tcPr>
          <w:p w14:paraId="1F05C52C" w14:textId="77777777" w:rsidR="00470273" w:rsidRPr="0089286D" w:rsidRDefault="00470273" w:rsidP="00470273">
            <w:pPr>
              <w:contextualSpacing/>
              <w:rPr>
                <w:rFonts w:ascii="Verdana" w:hAnsi="Verdana" w:cstheme="majorHAnsi"/>
                <w:b/>
                <w:bCs/>
                <w:color w:val="1F497D" w:themeColor="text2"/>
                <w:sz w:val="20"/>
                <w:szCs w:val="20"/>
                <w:lang w:val="it-IT"/>
              </w:rPr>
            </w:pPr>
            <w:r w:rsidRPr="0089286D">
              <w:rPr>
                <w:rFonts w:ascii="Verdana" w:hAnsi="Verdana" w:cstheme="majorHAnsi"/>
                <w:b/>
                <w:bCs/>
                <w:color w:val="1F497D" w:themeColor="text2"/>
                <w:sz w:val="20"/>
                <w:szCs w:val="20"/>
                <w:lang w:val="it-IT"/>
              </w:rPr>
              <w:t xml:space="preserve">Giovanna </w:t>
            </w:r>
            <w:proofErr w:type="spellStart"/>
            <w:r w:rsidRPr="0089286D">
              <w:rPr>
                <w:rFonts w:ascii="Verdana" w:hAnsi="Verdana" w:cstheme="majorHAnsi"/>
                <w:b/>
                <w:bCs/>
                <w:color w:val="1F497D" w:themeColor="text2"/>
                <w:sz w:val="20"/>
                <w:szCs w:val="20"/>
                <w:lang w:val="it-IT"/>
              </w:rPr>
              <w:t>Cuomo</w:t>
            </w:r>
            <w:proofErr w:type="spellEnd"/>
          </w:p>
          <w:p w14:paraId="09E43AA0" w14:textId="7F560BD5" w:rsidR="00470273" w:rsidRPr="0089286D" w:rsidRDefault="00470273" w:rsidP="00470273">
            <w:pPr>
              <w:contextualSpacing/>
              <w:rPr>
                <w:rFonts w:ascii="Verdana" w:hAnsi="Verdana" w:cstheme="majorHAnsi"/>
                <w:i/>
                <w:iCs/>
                <w:color w:val="1F497D" w:themeColor="text2"/>
                <w:sz w:val="16"/>
                <w:szCs w:val="16"/>
                <w:lang w:val="it-IT"/>
              </w:rPr>
            </w:pPr>
            <w:proofErr w:type="spellStart"/>
            <w:r w:rsidRPr="0089286D">
              <w:rPr>
                <w:rFonts w:ascii="Verdana" w:hAnsi="Verdana" w:cstheme="majorHAnsi"/>
                <w:i/>
                <w:iCs/>
                <w:color w:val="1F497D" w:themeColor="text2"/>
                <w:sz w:val="16"/>
                <w:szCs w:val="16"/>
                <w:lang w:val="it-IT"/>
              </w:rPr>
              <w:t>Cuomo</w:t>
            </w:r>
            <w:proofErr w:type="spellEnd"/>
            <w:r w:rsidRPr="0089286D">
              <w:rPr>
                <w:rFonts w:ascii="Verdana" w:hAnsi="Verdana" w:cstheme="majorHAnsi"/>
                <w:i/>
                <w:iCs/>
                <w:color w:val="1F497D" w:themeColor="text2"/>
                <w:sz w:val="16"/>
                <w:szCs w:val="16"/>
                <w:lang w:val="it-IT"/>
              </w:rPr>
              <w:t xml:space="preserve"> Latticini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71F1AB12" w14:textId="7CED9384" w:rsidR="00470273" w:rsidRPr="0089286D" w:rsidRDefault="00470273" w:rsidP="00470273">
            <w:pPr>
              <w:contextualSpacing/>
              <w:jc w:val="center"/>
              <w:rPr>
                <w:rFonts w:ascii="Verdana" w:hAnsi="Verdana" w:cstheme="majorHAnsi"/>
                <w:i/>
                <w:iCs/>
                <w:color w:val="1F497D" w:themeColor="text2"/>
                <w:sz w:val="20"/>
                <w:szCs w:val="20"/>
                <w:lang w:val="it-IT"/>
              </w:rPr>
            </w:pPr>
            <w:r w:rsidRPr="0089286D">
              <w:rPr>
                <w:rFonts w:ascii="Verdana" w:hAnsi="Verdana" w:cstheme="majorHAnsi"/>
                <w:i/>
                <w:iCs/>
                <w:color w:val="1F497D" w:themeColor="text2"/>
                <w:sz w:val="20"/>
                <w:szCs w:val="20"/>
                <w:lang w:val="it-IT"/>
              </w:rPr>
              <w:t xml:space="preserve">Mozzarelle </w:t>
            </w:r>
            <w:proofErr w:type="spellStart"/>
            <w:r w:rsidRPr="0089286D">
              <w:rPr>
                <w:rFonts w:ascii="Verdana" w:hAnsi="Verdana" w:cstheme="majorHAnsi"/>
                <w:i/>
                <w:iCs/>
                <w:color w:val="1F497D" w:themeColor="text2"/>
                <w:sz w:val="20"/>
                <w:szCs w:val="20"/>
                <w:lang w:val="it-IT"/>
              </w:rPr>
              <w:t>Cuomo</w:t>
            </w:r>
            <w:proofErr w:type="spellEnd"/>
            <w:r w:rsidRPr="0089286D">
              <w:rPr>
                <w:rFonts w:ascii="Verdana" w:hAnsi="Verdana" w:cstheme="majorHAnsi"/>
                <w:i/>
                <w:iCs/>
                <w:color w:val="1F497D" w:themeColor="text2"/>
                <w:sz w:val="20"/>
                <w:szCs w:val="20"/>
                <w:lang w:val="it-IT"/>
              </w:rPr>
              <w:t>: 109 anni di qualità, dal latte allo scaffale</w:t>
            </w:r>
          </w:p>
        </w:tc>
      </w:tr>
      <w:tr w:rsidR="00470273" w:rsidRPr="000C4003" w14:paraId="255A22FC" w14:textId="77777777" w:rsidTr="0089286D">
        <w:trPr>
          <w:jc w:val="center"/>
        </w:trPr>
        <w:tc>
          <w:tcPr>
            <w:tcW w:w="992" w:type="dxa"/>
            <w:shd w:val="clear" w:color="auto" w:fill="auto"/>
            <w:vAlign w:val="center"/>
          </w:tcPr>
          <w:p w14:paraId="4778B225" w14:textId="77777777" w:rsidR="00470273" w:rsidRPr="0089286D" w:rsidRDefault="00470273" w:rsidP="00470273">
            <w:pPr>
              <w:contextualSpacing/>
              <w:rPr>
                <w:rFonts w:ascii="Verdana" w:hAnsi="Verdana" w:cstheme="majorHAnsi"/>
                <w:color w:val="1F497D" w:themeColor="text2"/>
                <w:sz w:val="20"/>
                <w:szCs w:val="20"/>
              </w:rPr>
            </w:pPr>
            <w:r w:rsidRPr="0089286D">
              <w:rPr>
                <w:rFonts w:ascii="Verdana" w:hAnsi="Verdana" w:cstheme="majorHAnsi"/>
                <w:color w:val="1F497D" w:themeColor="text2"/>
                <w:sz w:val="20"/>
                <w:szCs w:val="20"/>
              </w:rPr>
              <w:t>MAR</w:t>
            </w:r>
          </w:p>
          <w:p w14:paraId="2173A820" w14:textId="7D70F610" w:rsidR="00470273" w:rsidRPr="0089286D" w:rsidRDefault="00470273" w:rsidP="00470273">
            <w:pPr>
              <w:contextualSpacing/>
              <w:rPr>
                <w:rFonts w:ascii="Verdana" w:hAnsi="Verdana" w:cstheme="majorHAnsi"/>
                <w:color w:val="1F497D" w:themeColor="text2"/>
                <w:sz w:val="20"/>
                <w:szCs w:val="20"/>
              </w:rPr>
            </w:pPr>
            <w:r w:rsidRPr="0089286D">
              <w:rPr>
                <w:rFonts w:ascii="Verdana" w:hAnsi="Verdana" w:cstheme="majorHAnsi"/>
                <w:color w:val="1F497D" w:themeColor="text2"/>
                <w:sz w:val="20"/>
                <w:szCs w:val="20"/>
              </w:rPr>
              <w:t>19/11</w:t>
            </w:r>
          </w:p>
        </w:tc>
        <w:tc>
          <w:tcPr>
            <w:tcW w:w="3290" w:type="dxa"/>
            <w:shd w:val="clear" w:color="auto" w:fill="auto"/>
            <w:vAlign w:val="center"/>
          </w:tcPr>
          <w:p w14:paraId="0014D0E4" w14:textId="77777777" w:rsidR="00470273" w:rsidRPr="0089286D" w:rsidRDefault="00470273" w:rsidP="00470273">
            <w:pPr>
              <w:contextualSpacing/>
              <w:rPr>
                <w:rFonts w:ascii="Verdana" w:hAnsi="Verdana" w:cstheme="majorHAnsi"/>
                <w:b/>
                <w:bCs/>
                <w:color w:val="1F497D" w:themeColor="text2"/>
                <w:sz w:val="20"/>
                <w:szCs w:val="20"/>
                <w:lang w:val="it-IT"/>
              </w:rPr>
            </w:pPr>
            <w:r w:rsidRPr="0089286D">
              <w:rPr>
                <w:rFonts w:ascii="Verdana" w:hAnsi="Verdana" w:cstheme="majorHAnsi"/>
                <w:b/>
                <w:bCs/>
                <w:color w:val="1F497D" w:themeColor="text2"/>
                <w:sz w:val="20"/>
                <w:szCs w:val="20"/>
                <w:lang w:val="it-IT"/>
              </w:rPr>
              <w:t xml:space="preserve">Claudio di </w:t>
            </w:r>
            <w:proofErr w:type="spellStart"/>
            <w:r w:rsidRPr="0089286D">
              <w:rPr>
                <w:rFonts w:ascii="Verdana" w:hAnsi="Verdana" w:cstheme="majorHAnsi"/>
                <w:b/>
                <w:bCs/>
                <w:color w:val="1F497D" w:themeColor="text2"/>
                <w:sz w:val="20"/>
                <w:szCs w:val="20"/>
                <w:lang w:val="it-IT"/>
              </w:rPr>
              <w:t>Giovannantonio</w:t>
            </w:r>
            <w:proofErr w:type="spellEnd"/>
          </w:p>
          <w:p w14:paraId="6D058B4B" w14:textId="7D12DAC5" w:rsidR="00470273" w:rsidRPr="0089286D" w:rsidRDefault="00470273" w:rsidP="00470273">
            <w:pPr>
              <w:contextualSpacing/>
              <w:rPr>
                <w:rFonts w:ascii="Verdana" w:hAnsi="Verdana" w:cstheme="majorHAnsi"/>
                <w:color w:val="1F497D" w:themeColor="text2"/>
                <w:sz w:val="20"/>
                <w:szCs w:val="20"/>
                <w:lang w:val="it-IT"/>
              </w:rPr>
            </w:pPr>
            <w:r w:rsidRPr="0089286D">
              <w:rPr>
                <w:rFonts w:ascii="Verdana" w:hAnsi="Verdana" w:cstheme="majorHAnsi"/>
                <w:i/>
                <w:iCs/>
                <w:color w:val="1F497D" w:themeColor="text2"/>
                <w:sz w:val="16"/>
                <w:szCs w:val="16"/>
                <w:lang w:val="it-IT"/>
              </w:rPr>
              <w:t>ARSIAL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71B6FC50" w14:textId="33826CC9" w:rsidR="00470273" w:rsidRPr="0089286D" w:rsidRDefault="00470273" w:rsidP="00470273">
            <w:pPr>
              <w:contextualSpacing/>
              <w:jc w:val="center"/>
              <w:rPr>
                <w:rFonts w:ascii="Verdana" w:hAnsi="Verdana" w:cstheme="majorHAnsi"/>
                <w:i/>
                <w:iCs/>
                <w:color w:val="1F497D" w:themeColor="text2"/>
                <w:sz w:val="20"/>
                <w:szCs w:val="20"/>
                <w:lang w:val="it-IT"/>
              </w:rPr>
            </w:pPr>
            <w:r w:rsidRPr="0089286D">
              <w:rPr>
                <w:rFonts w:ascii="Verdana" w:hAnsi="Verdana" w:cstheme="majorHAnsi"/>
                <w:i/>
                <w:iCs/>
                <w:color w:val="1F497D" w:themeColor="text2"/>
                <w:sz w:val="20"/>
                <w:szCs w:val="20"/>
                <w:lang w:val="it-IT"/>
              </w:rPr>
              <w:t>Filiere agricole per produzioni di qualità: tra commodity e territorialità</w:t>
            </w:r>
          </w:p>
        </w:tc>
      </w:tr>
      <w:tr w:rsidR="00470273" w:rsidRPr="000C4003" w14:paraId="0A9645C6" w14:textId="77777777" w:rsidTr="0089286D">
        <w:trPr>
          <w:jc w:val="center"/>
        </w:trPr>
        <w:tc>
          <w:tcPr>
            <w:tcW w:w="992" w:type="dxa"/>
            <w:shd w:val="clear" w:color="auto" w:fill="auto"/>
            <w:vAlign w:val="center"/>
          </w:tcPr>
          <w:p w14:paraId="351FB5BD" w14:textId="77777777" w:rsidR="00470273" w:rsidRPr="0089286D" w:rsidRDefault="00470273" w:rsidP="00470273">
            <w:pPr>
              <w:contextualSpacing/>
              <w:rPr>
                <w:rFonts w:ascii="Verdana" w:hAnsi="Verdana" w:cstheme="majorHAnsi"/>
                <w:color w:val="1F497D" w:themeColor="text2"/>
                <w:sz w:val="20"/>
                <w:szCs w:val="20"/>
              </w:rPr>
            </w:pPr>
            <w:r w:rsidRPr="0089286D">
              <w:rPr>
                <w:rFonts w:ascii="Verdana" w:hAnsi="Verdana" w:cstheme="majorHAnsi"/>
                <w:color w:val="1F497D" w:themeColor="text2"/>
                <w:sz w:val="20"/>
                <w:szCs w:val="20"/>
              </w:rPr>
              <w:t>GIO</w:t>
            </w:r>
          </w:p>
          <w:p w14:paraId="473236D4" w14:textId="22DFA43E" w:rsidR="00470273" w:rsidRPr="0089286D" w:rsidRDefault="00470273" w:rsidP="00470273">
            <w:pPr>
              <w:contextualSpacing/>
              <w:rPr>
                <w:rFonts w:ascii="Verdana" w:hAnsi="Verdana" w:cstheme="majorHAnsi"/>
                <w:color w:val="1F497D" w:themeColor="text2"/>
                <w:sz w:val="20"/>
                <w:szCs w:val="20"/>
              </w:rPr>
            </w:pPr>
            <w:r w:rsidRPr="0089286D">
              <w:rPr>
                <w:rFonts w:ascii="Verdana" w:hAnsi="Verdana" w:cstheme="majorHAnsi"/>
                <w:color w:val="1F497D" w:themeColor="text2"/>
                <w:sz w:val="20"/>
                <w:szCs w:val="20"/>
              </w:rPr>
              <w:t>21/11</w:t>
            </w:r>
          </w:p>
        </w:tc>
        <w:tc>
          <w:tcPr>
            <w:tcW w:w="3290" w:type="dxa"/>
            <w:shd w:val="clear" w:color="auto" w:fill="auto"/>
            <w:vAlign w:val="center"/>
          </w:tcPr>
          <w:p w14:paraId="5797D9F7" w14:textId="77777777" w:rsidR="00470273" w:rsidRPr="0089286D" w:rsidRDefault="00470273" w:rsidP="00470273">
            <w:pPr>
              <w:contextualSpacing/>
              <w:rPr>
                <w:rFonts w:ascii="Verdana" w:hAnsi="Verdana" w:cstheme="majorHAnsi"/>
                <w:b/>
                <w:bCs/>
                <w:color w:val="1F497D" w:themeColor="text2"/>
                <w:sz w:val="20"/>
                <w:szCs w:val="20"/>
                <w:lang w:val="it-IT"/>
              </w:rPr>
            </w:pPr>
            <w:r w:rsidRPr="0089286D">
              <w:rPr>
                <w:rFonts w:ascii="Verdana" w:hAnsi="Verdana" w:cstheme="majorHAnsi"/>
                <w:b/>
                <w:bCs/>
                <w:color w:val="1F497D" w:themeColor="text2"/>
                <w:sz w:val="20"/>
                <w:szCs w:val="20"/>
                <w:lang w:val="it-IT"/>
              </w:rPr>
              <w:t>Pica Giovanni</w:t>
            </w:r>
          </w:p>
          <w:p w14:paraId="45AF1748" w14:textId="77777777" w:rsidR="00470273" w:rsidRPr="0089286D" w:rsidRDefault="00470273" w:rsidP="00470273">
            <w:pPr>
              <w:contextualSpacing/>
              <w:rPr>
                <w:rFonts w:ascii="Verdana" w:hAnsi="Verdana" w:cstheme="majorHAnsi"/>
                <w:b/>
                <w:bCs/>
                <w:color w:val="1F497D" w:themeColor="text2"/>
                <w:sz w:val="20"/>
                <w:szCs w:val="20"/>
                <w:lang w:val="it-IT"/>
              </w:rPr>
            </w:pPr>
            <w:r w:rsidRPr="0089286D">
              <w:rPr>
                <w:rFonts w:ascii="Verdana" w:hAnsi="Verdana" w:cstheme="majorHAnsi"/>
                <w:b/>
                <w:bCs/>
                <w:color w:val="1F497D" w:themeColor="text2"/>
                <w:sz w:val="20"/>
                <w:szCs w:val="20"/>
                <w:lang w:val="it-IT"/>
              </w:rPr>
              <w:t>Miria Catta</w:t>
            </w:r>
          </w:p>
          <w:p w14:paraId="6C6E3B5B" w14:textId="4872A9D6" w:rsidR="00470273" w:rsidRPr="0089286D" w:rsidRDefault="00470273" w:rsidP="00470273">
            <w:pPr>
              <w:contextualSpacing/>
              <w:rPr>
                <w:rFonts w:ascii="Verdana" w:hAnsi="Verdana" w:cstheme="majorHAnsi"/>
                <w:color w:val="1F497D" w:themeColor="text2"/>
                <w:sz w:val="20"/>
                <w:szCs w:val="20"/>
                <w:lang w:val="it-IT"/>
              </w:rPr>
            </w:pPr>
            <w:r w:rsidRPr="0089286D">
              <w:rPr>
                <w:rFonts w:ascii="Verdana" w:hAnsi="Verdana" w:cstheme="majorHAnsi"/>
                <w:i/>
                <w:iCs/>
                <w:color w:val="1F497D" w:themeColor="text2"/>
                <w:sz w:val="16"/>
                <w:szCs w:val="16"/>
                <w:lang w:val="it-IT"/>
              </w:rPr>
              <w:t>ARSIAL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6C34BE28" w14:textId="7690EC28" w:rsidR="00470273" w:rsidRPr="0089286D" w:rsidRDefault="00470273" w:rsidP="00470273">
            <w:pPr>
              <w:contextualSpacing/>
              <w:jc w:val="center"/>
              <w:rPr>
                <w:rFonts w:ascii="Verdana" w:hAnsi="Verdana" w:cstheme="majorHAnsi"/>
                <w:i/>
                <w:iCs/>
                <w:color w:val="1F497D" w:themeColor="text2"/>
                <w:sz w:val="20"/>
                <w:szCs w:val="20"/>
                <w:lang w:val="it-IT"/>
              </w:rPr>
            </w:pPr>
            <w:r w:rsidRPr="0089286D">
              <w:rPr>
                <w:rFonts w:ascii="Verdana" w:hAnsi="Verdana" w:cstheme="majorHAnsi"/>
                <w:i/>
                <w:iCs/>
                <w:color w:val="1F497D" w:themeColor="text2"/>
                <w:sz w:val="20"/>
                <w:szCs w:val="20"/>
                <w:lang w:val="it-IT"/>
              </w:rPr>
              <w:t xml:space="preserve">L’esperienza di </w:t>
            </w:r>
            <w:proofErr w:type="spellStart"/>
            <w:r w:rsidRPr="0089286D">
              <w:rPr>
                <w:rFonts w:ascii="Verdana" w:hAnsi="Verdana" w:cstheme="majorHAnsi"/>
                <w:i/>
                <w:iCs/>
                <w:color w:val="1F497D" w:themeColor="text2"/>
                <w:sz w:val="20"/>
                <w:szCs w:val="20"/>
                <w:lang w:val="it-IT"/>
              </w:rPr>
              <w:t>Arsial</w:t>
            </w:r>
            <w:proofErr w:type="spellEnd"/>
            <w:r w:rsidRPr="0089286D">
              <w:rPr>
                <w:rFonts w:ascii="Verdana" w:hAnsi="Verdana" w:cstheme="majorHAnsi"/>
                <w:i/>
                <w:iCs/>
                <w:color w:val="1F497D" w:themeColor="text2"/>
                <w:sz w:val="20"/>
                <w:szCs w:val="20"/>
                <w:lang w:val="it-IT"/>
              </w:rPr>
              <w:t xml:space="preserve"> sulle produzioni Agroalimentari di qualità</w:t>
            </w:r>
          </w:p>
        </w:tc>
      </w:tr>
      <w:tr w:rsidR="00470273" w:rsidRPr="000C4003" w14:paraId="6671ABBA" w14:textId="77777777" w:rsidTr="0089286D">
        <w:trPr>
          <w:jc w:val="center"/>
        </w:trPr>
        <w:tc>
          <w:tcPr>
            <w:tcW w:w="992" w:type="dxa"/>
            <w:shd w:val="clear" w:color="auto" w:fill="auto"/>
            <w:vAlign w:val="center"/>
          </w:tcPr>
          <w:p w14:paraId="6703C407" w14:textId="77777777" w:rsidR="00470273" w:rsidRPr="0089286D" w:rsidRDefault="00470273" w:rsidP="00470273">
            <w:pPr>
              <w:contextualSpacing/>
              <w:rPr>
                <w:rFonts w:ascii="Verdana" w:hAnsi="Verdana" w:cstheme="majorHAnsi"/>
                <w:color w:val="1F497D" w:themeColor="text2"/>
                <w:sz w:val="20"/>
                <w:szCs w:val="20"/>
              </w:rPr>
            </w:pPr>
            <w:r w:rsidRPr="0089286D">
              <w:rPr>
                <w:rFonts w:ascii="Verdana" w:hAnsi="Verdana" w:cstheme="majorHAnsi"/>
                <w:color w:val="1F497D" w:themeColor="text2"/>
                <w:sz w:val="20"/>
                <w:szCs w:val="20"/>
              </w:rPr>
              <w:t>MAR</w:t>
            </w:r>
          </w:p>
          <w:p w14:paraId="69641DA2" w14:textId="23469D0D" w:rsidR="00470273" w:rsidRPr="0089286D" w:rsidRDefault="00470273" w:rsidP="00470273">
            <w:pPr>
              <w:contextualSpacing/>
              <w:rPr>
                <w:rFonts w:ascii="Verdana" w:hAnsi="Verdana" w:cstheme="majorHAnsi"/>
                <w:color w:val="1F497D" w:themeColor="text2"/>
                <w:sz w:val="20"/>
                <w:szCs w:val="20"/>
              </w:rPr>
            </w:pPr>
            <w:r w:rsidRPr="0089286D">
              <w:rPr>
                <w:rFonts w:ascii="Verdana" w:hAnsi="Verdana" w:cstheme="majorHAnsi"/>
                <w:color w:val="1F497D" w:themeColor="text2"/>
                <w:sz w:val="20"/>
                <w:szCs w:val="20"/>
              </w:rPr>
              <w:t>26/11</w:t>
            </w:r>
          </w:p>
        </w:tc>
        <w:tc>
          <w:tcPr>
            <w:tcW w:w="3290" w:type="dxa"/>
            <w:shd w:val="clear" w:color="auto" w:fill="auto"/>
            <w:vAlign w:val="center"/>
          </w:tcPr>
          <w:p w14:paraId="52A75328" w14:textId="77777777" w:rsidR="00470273" w:rsidRPr="0089286D" w:rsidRDefault="00470273" w:rsidP="00470273">
            <w:pPr>
              <w:contextualSpacing/>
              <w:rPr>
                <w:rFonts w:ascii="Verdana" w:hAnsi="Verdana" w:cstheme="majorHAnsi"/>
                <w:b/>
                <w:bCs/>
                <w:color w:val="1F497D" w:themeColor="text2"/>
                <w:sz w:val="20"/>
                <w:szCs w:val="20"/>
              </w:rPr>
            </w:pPr>
            <w:r w:rsidRPr="0089286D">
              <w:rPr>
                <w:rFonts w:ascii="Verdana" w:hAnsi="Verdana" w:cstheme="majorHAnsi"/>
                <w:b/>
                <w:bCs/>
                <w:color w:val="1F497D" w:themeColor="text2"/>
                <w:sz w:val="20"/>
                <w:szCs w:val="20"/>
              </w:rPr>
              <w:t xml:space="preserve">Simona </w:t>
            </w:r>
            <w:proofErr w:type="spellStart"/>
            <w:r w:rsidRPr="0089286D">
              <w:rPr>
                <w:rFonts w:ascii="Verdana" w:hAnsi="Verdana" w:cstheme="majorHAnsi"/>
                <w:b/>
                <w:bCs/>
                <w:color w:val="1F497D" w:themeColor="text2"/>
                <w:sz w:val="20"/>
                <w:szCs w:val="20"/>
              </w:rPr>
              <w:t>Cognoli</w:t>
            </w:r>
            <w:proofErr w:type="spellEnd"/>
          </w:p>
          <w:p w14:paraId="40D1C005" w14:textId="782E04FD" w:rsidR="00470273" w:rsidRPr="0089286D" w:rsidRDefault="00470273" w:rsidP="00470273">
            <w:pPr>
              <w:contextualSpacing/>
              <w:rPr>
                <w:rFonts w:ascii="Verdana" w:hAnsi="Verdana" w:cstheme="majorHAnsi"/>
                <w:i/>
                <w:iCs/>
                <w:color w:val="1F497D" w:themeColor="text2"/>
                <w:sz w:val="16"/>
                <w:szCs w:val="16"/>
              </w:rPr>
            </w:pPr>
            <w:proofErr w:type="spellStart"/>
            <w:r w:rsidRPr="0089286D">
              <w:rPr>
                <w:rFonts w:ascii="Verdana" w:hAnsi="Verdana" w:cstheme="majorHAnsi"/>
                <w:i/>
                <w:iCs/>
                <w:color w:val="1F497D" w:themeColor="text2"/>
                <w:sz w:val="16"/>
                <w:szCs w:val="16"/>
              </w:rPr>
              <w:t>Oleoteca</w:t>
            </w:r>
            <w:proofErr w:type="spellEnd"/>
            <w:r w:rsidRPr="0089286D">
              <w:rPr>
                <w:rFonts w:ascii="Verdana" w:hAnsi="Verdana" w:cstheme="majorHAnsi"/>
                <w:i/>
                <w:iCs/>
                <w:color w:val="1F497D" w:themeColor="text2"/>
                <w:sz w:val="16"/>
                <w:szCs w:val="16"/>
              </w:rPr>
              <w:t xml:space="preserve"> </w:t>
            </w:r>
            <w:proofErr w:type="spellStart"/>
            <w:r w:rsidRPr="0089286D">
              <w:rPr>
                <w:rFonts w:ascii="Verdana" w:hAnsi="Verdana" w:cstheme="majorHAnsi"/>
                <w:i/>
                <w:iCs/>
                <w:color w:val="1F497D" w:themeColor="text2"/>
                <w:sz w:val="16"/>
                <w:szCs w:val="16"/>
              </w:rPr>
              <w:t>Oleonauta</w:t>
            </w:r>
            <w:proofErr w:type="spellEnd"/>
          </w:p>
        </w:tc>
        <w:tc>
          <w:tcPr>
            <w:tcW w:w="5812" w:type="dxa"/>
            <w:shd w:val="clear" w:color="auto" w:fill="auto"/>
            <w:vAlign w:val="center"/>
          </w:tcPr>
          <w:p w14:paraId="72C0B943" w14:textId="66F3EAB2" w:rsidR="00470273" w:rsidRPr="0089286D" w:rsidRDefault="00470273" w:rsidP="00470273">
            <w:pPr>
              <w:contextualSpacing/>
              <w:jc w:val="center"/>
              <w:rPr>
                <w:rFonts w:ascii="Verdana" w:hAnsi="Verdana" w:cstheme="majorHAnsi"/>
                <w:i/>
                <w:iCs/>
                <w:color w:val="1F497D" w:themeColor="text2"/>
                <w:sz w:val="20"/>
                <w:szCs w:val="20"/>
                <w:lang w:val="it-IT"/>
              </w:rPr>
            </w:pPr>
            <w:proofErr w:type="spellStart"/>
            <w:r w:rsidRPr="0089286D">
              <w:rPr>
                <w:rFonts w:ascii="Verdana" w:hAnsi="Verdana" w:cstheme="majorHAnsi"/>
                <w:i/>
                <w:iCs/>
                <w:color w:val="1F497D" w:themeColor="text2"/>
                <w:sz w:val="20"/>
                <w:szCs w:val="20"/>
                <w:lang w:val="it-IT"/>
              </w:rPr>
              <w:t>Oleoteche</w:t>
            </w:r>
            <w:proofErr w:type="spellEnd"/>
            <w:r w:rsidRPr="0089286D">
              <w:rPr>
                <w:rFonts w:ascii="Verdana" w:hAnsi="Verdana" w:cstheme="majorHAnsi"/>
                <w:i/>
                <w:iCs/>
                <w:color w:val="1F497D" w:themeColor="text2"/>
                <w:sz w:val="20"/>
                <w:szCs w:val="20"/>
                <w:lang w:val="it-IT"/>
              </w:rPr>
              <w:t xml:space="preserve"> presìdi dell'extravergine. Qualità, cultura e mercati.</w:t>
            </w:r>
          </w:p>
        </w:tc>
      </w:tr>
      <w:tr w:rsidR="00470273" w:rsidRPr="000C4003" w14:paraId="0944103E" w14:textId="77777777" w:rsidTr="0089286D">
        <w:trPr>
          <w:jc w:val="center"/>
        </w:trPr>
        <w:tc>
          <w:tcPr>
            <w:tcW w:w="992" w:type="dxa"/>
            <w:shd w:val="clear" w:color="auto" w:fill="auto"/>
            <w:vAlign w:val="center"/>
          </w:tcPr>
          <w:p w14:paraId="6695C085" w14:textId="77777777" w:rsidR="00470273" w:rsidRPr="0089286D" w:rsidRDefault="00470273" w:rsidP="00470273">
            <w:pPr>
              <w:contextualSpacing/>
              <w:rPr>
                <w:rFonts w:ascii="Verdana" w:hAnsi="Verdana" w:cstheme="majorHAnsi"/>
                <w:color w:val="1F497D" w:themeColor="text2"/>
                <w:sz w:val="20"/>
                <w:szCs w:val="20"/>
              </w:rPr>
            </w:pPr>
            <w:r w:rsidRPr="0089286D">
              <w:rPr>
                <w:rFonts w:ascii="Verdana" w:hAnsi="Verdana" w:cstheme="majorHAnsi"/>
                <w:color w:val="1F497D" w:themeColor="text2"/>
                <w:sz w:val="20"/>
                <w:szCs w:val="20"/>
              </w:rPr>
              <w:t>GIO</w:t>
            </w:r>
          </w:p>
          <w:p w14:paraId="1E18879E" w14:textId="305DBCEB" w:rsidR="00470273" w:rsidRPr="0089286D" w:rsidRDefault="00470273" w:rsidP="00470273">
            <w:pPr>
              <w:contextualSpacing/>
              <w:rPr>
                <w:rFonts w:ascii="Verdana" w:hAnsi="Verdana" w:cstheme="majorHAnsi"/>
                <w:color w:val="1F497D" w:themeColor="text2"/>
                <w:sz w:val="20"/>
                <w:szCs w:val="20"/>
              </w:rPr>
            </w:pPr>
            <w:r w:rsidRPr="0089286D">
              <w:rPr>
                <w:rFonts w:ascii="Verdana" w:hAnsi="Verdana" w:cstheme="majorHAnsi"/>
                <w:color w:val="1F497D" w:themeColor="text2"/>
                <w:sz w:val="20"/>
                <w:szCs w:val="20"/>
              </w:rPr>
              <w:t>28/11</w:t>
            </w:r>
          </w:p>
        </w:tc>
        <w:tc>
          <w:tcPr>
            <w:tcW w:w="3290" w:type="dxa"/>
            <w:shd w:val="clear" w:color="auto" w:fill="auto"/>
            <w:vAlign w:val="center"/>
          </w:tcPr>
          <w:p w14:paraId="524F0E24" w14:textId="77777777" w:rsidR="00470273" w:rsidRPr="0089286D" w:rsidRDefault="00470273" w:rsidP="00470273">
            <w:pPr>
              <w:contextualSpacing/>
              <w:rPr>
                <w:rFonts w:ascii="Verdana" w:hAnsi="Verdana" w:cstheme="majorHAnsi"/>
                <w:b/>
                <w:bCs/>
                <w:color w:val="1F497D" w:themeColor="text2"/>
                <w:sz w:val="20"/>
                <w:szCs w:val="20"/>
              </w:rPr>
            </w:pPr>
            <w:r w:rsidRPr="0089286D">
              <w:rPr>
                <w:rFonts w:ascii="Verdana" w:hAnsi="Verdana" w:cstheme="majorHAnsi"/>
                <w:b/>
                <w:bCs/>
                <w:color w:val="1F497D" w:themeColor="text2"/>
                <w:sz w:val="20"/>
                <w:szCs w:val="20"/>
              </w:rPr>
              <w:t xml:space="preserve">Simona </w:t>
            </w:r>
            <w:proofErr w:type="spellStart"/>
            <w:r w:rsidRPr="0089286D">
              <w:rPr>
                <w:rFonts w:ascii="Verdana" w:hAnsi="Verdana" w:cstheme="majorHAnsi"/>
                <w:b/>
                <w:bCs/>
                <w:color w:val="1F497D" w:themeColor="text2"/>
                <w:sz w:val="20"/>
                <w:szCs w:val="20"/>
              </w:rPr>
              <w:t>Cognoli</w:t>
            </w:r>
            <w:proofErr w:type="spellEnd"/>
          </w:p>
          <w:p w14:paraId="2E177265" w14:textId="3DDE4B7A" w:rsidR="00470273" w:rsidRPr="0089286D" w:rsidRDefault="00470273" w:rsidP="00470273">
            <w:pPr>
              <w:contextualSpacing/>
              <w:rPr>
                <w:rFonts w:ascii="Verdana" w:hAnsi="Verdana" w:cstheme="majorHAnsi"/>
                <w:i/>
                <w:iCs/>
                <w:color w:val="1F497D" w:themeColor="text2"/>
                <w:sz w:val="16"/>
                <w:szCs w:val="16"/>
              </w:rPr>
            </w:pPr>
            <w:proofErr w:type="spellStart"/>
            <w:r w:rsidRPr="0089286D">
              <w:rPr>
                <w:rFonts w:ascii="Verdana" w:hAnsi="Verdana" w:cstheme="majorHAnsi"/>
                <w:i/>
                <w:iCs/>
                <w:color w:val="1F497D" w:themeColor="text2"/>
                <w:sz w:val="16"/>
                <w:szCs w:val="16"/>
              </w:rPr>
              <w:t>Oleoteca</w:t>
            </w:r>
            <w:proofErr w:type="spellEnd"/>
            <w:r w:rsidRPr="0089286D">
              <w:rPr>
                <w:rFonts w:ascii="Verdana" w:hAnsi="Verdana" w:cstheme="majorHAnsi"/>
                <w:i/>
                <w:iCs/>
                <w:color w:val="1F497D" w:themeColor="text2"/>
                <w:sz w:val="16"/>
                <w:szCs w:val="16"/>
              </w:rPr>
              <w:t xml:space="preserve"> </w:t>
            </w:r>
            <w:proofErr w:type="spellStart"/>
            <w:r w:rsidRPr="0089286D">
              <w:rPr>
                <w:rFonts w:ascii="Verdana" w:hAnsi="Verdana" w:cstheme="majorHAnsi"/>
                <w:i/>
                <w:iCs/>
                <w:color w:val="1F497D" w:themeColor="text2"/>
                <w:sz w:val="16"/>
                <w:szCs w:val="16"/>
              </w:rPr>
              <w:t>Oleonauta</w:t>
            </w:r>
            <w:proofErr w:type="spellEnd"/>
          </w:p>
        </w:tc>
        <w:tc>
          <w:tcPr>
            <w:tcW w:w="5812" w:type="dxa"/>
            <w:shd w:val="clear" w:color="auto" w:fill="auto"/>
            <w:vAlign w:val="center"/>
          </w:tcPr>
          <w:p w14:paraId="26EA9C3D" w14:textId="7B588E2C" w:rsidR="00470273" w:rsidRPr="0089286D" w:rsidRDefault="006D7B43" w:rsidP="00470273">
            <w:pPr>
              <w:contextualSpacing/>
              <w:jc w:val="center"/>
              <w:rPr>
                <w:rFonts w:ascii="Verdana" w:hAnsi="Verdana" w:cstheme="majorHAnsi"/>
                <w:i/>
                <w:iCs/>
                <w:color w:val="1F497D" w:themeColor="text2"/>
                <w:sz w:val="20"/>
                <w:szCs w:val="20"/>
                <w:lang w:val="it-IT"/>
              </w:rPr>
            </w:pPr>
            <w:r w:rsidRPr="006D7B43">
              <w:rPr>
                <w:rFonts w:ascii="Verdana" w:hAnsi="Verdana" w:cstheme="majorHAnsi"/>
                <w:i/>
                <w:iCs/>
                <w:color w:val="1F497D" w:themeColor="text2"/>
                <w:sz w:val="20"/>
                <w:szCs w:val="20"/>
                <w:lang w:val="it-IT"/>
              </w:rPr>
              <w:t>Extravergine di qualità. Gli attori della crescita e le nuove figure professionali.</w:t>
            </w:r>
          </w:p>
        </w:tc>
      </w:tr>
      <w:tr w:rsidR="000C4003" w:rsidRPr="0089286D" w14:paraId="0E58F837" w14:textId="77777777" w:rsidTr="0089286D">
        <w:trPr>
          <w:jc w:val="center"/>
        </w:trPr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52C58" w14:textId="77777777" w:rsidR="000C4003" w:rsidRPr="0089286D" w:rsidRDefault="000C4003" w:rsidP="000C4003">
            <w:pPr>
              <w:contextualSpacing/>
              <w:rPr>
                <w:rFonts w:ascii="Verdana" w:hAnsi="Verdana" w:cstheme="majorHAnsi"/>
                <w:color w:val="1F497D" w:themeColor="text2"/>
                <w:sz w:val="20"/>
                <w:szCs w:val="20"/>
              </w:rPr>
            </w:pPr>
            <w:r w:rsidRPr="0089286D">
              <w:rPr>
                <w:rFonts w:ascii="Verdana" w:hAnsi="Verdana" w:cstheme="majorHAnsi"/>
                <w:color w:val="1F497D" w:themeColor="text2"/>
                <w:sz w:val="20"/>
                <w:szCs w:val="20"/>
              </w:rPr>
              <w:t>MAR</w:t>
            </w:r>
          </w:p>
          <w:p w14:paraId="71C43656" w14:textId="05B42459" w:rsidR="000C4003" w:rsidRPr="0089286D" w:rsidRDefault="000C4003" w:rsidP="000C4003">
            <w:pPr>
              <w:contextualSpacing/>
              <w:rPr>
                <w:rFonts w:ascii="Verdana" w:hAnsi="Verdana" w:cstheme="majorHAnsi"/>
                <w:color w:val="1F497D" w:themeColor="text2"/>
                <w:sz w:val="20"/>
                <w:szCs w:val="20"/>
              </w:rPr>
            </w:pPr>
            <w:r w:rsidRPr="0089286D">
              <w:rPr>
                <w:rFonts w:ascii="Verdana" w:hAnsi="Verdana" w:cstheme="majorHAnsi"/>
                <w:color w:val="1F497D" w:themeColor="text2"/>
                <w:sz w:val="20"/>
                <w:szCs w:val="20"/>
              </w:rPr>
              <w:t>03/12</w:t>
            </w:r>
          </w:p>
        </w:tc>
        <w:tc>
          <w:tcPr>
            <w:tcW w:w="3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ECEAB5" w14:textId="77777777" w:rsidR="000C4003" w:rsidRPr="00167FA1" w:rsidRDefault="000C4003" w:rsidP="000C4003">
            <w:pPr>
              <w:contextualSpacing/>
              <w:rPr>
                <w:rFonts w:ascii="Verdana" w:hAnsi="Verdana" w:cstheme="majorHAnsi"/>
                <w:b/>
                <w:bCs/>
                <w:color w:val="1F497D" w:themeColor="text2"/>
                <w:sz w:val="20"/>
                <w:szCs w:val="20"/>
                <w:lang w:val="it-IT"/>
              </w:rPr>
            </w:pPr>
            <w:r w:rsidRPr="00167FA1">
              <w:rPr>
                <w:rFonts w:ascii="Verdana" w:hAnsi="Verdana" w:cstheme="majorHAnsi"/>
                <w:b/>
                <w:bCs/>
                <w:color w:val="1F497D" w:themeColor="text2"/>
                <w:sz w:val="20"/>
                <w:szCs w:val="20"/>
                <w:lang w:val="it-IT"/>
              </w:rPr>
              <w:t>Fabio del Bravo</w:t>
            </w:r>
          </w:p>
          <w:p w14:paraId="0F657B9A" w14:textId="58F518E4" w:rsidR="000C4003" w:rsidRPr="0089286D" w:rsidRDefault="000C4003" w:rsidP="000C4003">
            <w:pPr>
              <w:contextualSpacing/>
              <w:rPr>
                <w:rFonts w:ascii="Verdana" w:hAnsi="Verdana" w:cstheme="majorHAnsi"/>
                <w:i/>
                <w:iCs/>
                <w:color w:val="1F497D" w:themeColor="text2"/>
                <w:sz w:val="16"/>
                <w:szCs w:val="16"/>
              </w:rPr>
            </w:pPr>
            <w:r>
              <w:rPr>
                <w:rFonts w:ascii="Verdana" w:hAnsi="Verdana" w:cstheme="majorHAnsi"/>
                <w:i/>
                <w:iCs/>
                <w:color w:val="1F497D" w:themeColor="text2"/>
                <w:sz w:val="20"/>
                <w:szCs w:val="20"/>
                <w:lang w:val="it-IT"/>
              </w:rPr>
              <w:t>ISMEA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B4F5C9" w14:textId="4DC8B553" w:rsidR="000C4003" w:rsidRPr="00694F28" w:rsidRDefault="000C4003" w:rsidP="000C4003">
            <w:pPr>
              <w:contextualSpacing/>
              <w:jc w:val="center"/>
              <w:rPr>
                <w:rFonts w:ascii="Verdana" w:hAnsi="Verdana" w:cstheme="majorHAnsi"/>
                <w:i/>
                <w:iCs/>
                <w:color w:val="1F497D" w:themeColor="text2"/>
                <w:sz w:val="16"/>
                <w:szCs w:val="16"/>
              </w:rPr>
            </w:pPr>
            <w:r w:rsidRPr="00167FA1">
              <w:rPr>
                <w:rFonts w:ascii="Verdana" w:hAnsi="Verdana" w:cstheme="majorHAnsi"/>
                <w:i/>
                <w:iCs/>
                <w:color w:val="1F497D" w:themeColor="text2"/>
                <w:sz w:val="20"/>
                <w:szCs w:val="20"/>
                <w:lang w:val="it-IT"/>
              </w:rPr>
              <w:t>Più ne parli e meno ne mangi</w:t>
            </w:r>
          </w:p>
        </w:tc>
      </w:tr>
      <w:tr w:rsidR="000C4003" w:rsidRPr="0089286D" w14:paraId="71191D6B" w14:textId="77777777" w:rsidTr="0089286D">
        <w:trPr>
          <w:jc w:val="center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E325AC" w14:textId="77777777" w:rsidR="000C4003" w:rsidRPr="0089286D" w:rsidRDefault="000C4003" w:rsidP="000C4003">
            <w:pPr>
              <w:contextualSpacing/>
              <w:rPr>
                <w:rFonts w:ascii="Verdana" w:hAnsi="Verdana" w:cstheme="majorHAnsi"/>
                <w:color w:val="1F497D" w:themeColor="text2"/>
                <w:sz w:val="20"/>
                <w:szCs w:val="20"/>
              </w:rPr>
            </w:pPr>
            <w:r w:rsidRPr="0089286D">
              <w:rPr>
                <w:rFonts w:ascii="Verdana" w:hAnsi="Verdana" w:cstheme="majorHAnsi"/>
                <w:color w:val="1F497D" w:themeColor="text2"/>
                <w:sz w:val="20"/>
                <w:szCs w:val="20"/>
              </w:rPr>
              <w:t>GIO</w:t>
            </w:r>
          </w:p>
          <w:p w14:paraId="3C92E8E9" w14:textId="68C24E74" w:rsidR="000C4003" w:rsidRPr="0089286D" w:rsidRDefault="000C4003" w:rsidP="000C4003">
            <w:pPr>
              <w:contextualSpacing/>
              <w:rPr>
                <w:rFonts w:ascii="Verdana" w:hAnsi="Verdana" w:cstheme="majorHAnsi"/>
                <w:color w:val="1F497D" w:themeColor="text2"/>
                <w:sz w:val="20"/>
                <w:szCs w:val="20"/>
              </w:rPr>
            </w:pPr>
            <w:r w:rsidRPr="0089286D">
              <w:rPr>
                <w:rFonts w:ascii="Verdana" w:hAnsi="Verdana" w:cstheme="majorHAnsi"/>
                <w:color w:val="1F497D" w:themeColor="text2"/>
                <w:sz w:val="20"/>
                <w:szCs w:val="20"/>
              </w:rPr>
              <w:t>05/12</w:t>
            </w:r>
          </w:p>
        </w:tc>
        <w:tc>
          <w:tcPr>
            <w:tcW w:w="32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F45458" w14:textId="77777777" w:rsidR="000C4003" w:rsidRPr="00D72BA1" w:rsidRDefault="000C4003" w:rsidP="000C4003">
            <w:pPr>
              <w:contextualSpacing/>
              <w:rPr>
                <w:rFonts w:ascii="Verdana" w:hAnsi="Verdana" w:cstheme="majorHAnsi"/>
                <w:b/>
                <w:bCs/>
                <w:color w:val="1F497D" w:themeColor="text2"/>
                <w:sz w:val="20"/>
                <w:szCs w:val="20"/>
                <w:lang w:val="it-IT"/>
              </w:rPr>
            </w:pPr>
            <w:r w:rsidRPr="00D72BA1">
              <w:rPr>
                <w:rFonts w:ascii="Verdana" w:hAnsi="Verdana" w:cstheme="majorHAnsi"/>
                <w:b/>
                <w:bCs/>
                <w:color w:val="1F497D" w:themeColor="text2"/>
                <w:sz w:val="20"/>
                <w:szCs w:val="20"/>
                <w:lang w:val="it-IT"/>
              </w:rPr>
              <w:t>Giorgio Barchiesi</w:t>
            </w:r>
          </w:p>
          <w:p w14:paraId="6AFDFEB2" w14:textId="71C478B3" w:rsidR="000C4003" w:rsidRPr="00D72BA1" w:rsidRDefault="000C4003" w:rsidP="000C4003">
            <w:pPr>
              <w:contextualSpacing/>
              <w:rPr>
                <w:rFonts w:ascii="Verdana" w:hAnsi="Verdana" w:cstheme="majorHAnsi"/>
                <w:color w:val="1F497D" w:themeColor="text2"/>
                <w:sz w:val="20"/>
                <w:szCs w:val="20"/>
                <w:lang w:val="it-IT"/>
              </w:rPr>
            </w:pPr>
            <w:r w:rsidRPr="00D72BA1">
              <w:rPr>
                <w:rFonts w:ascii="Verdana" w:hAnsi="Verdana" w:cstheme="majorHAnsi"/>
                <w:i/>
                <w:iCs/>
                <w:color w:val="1F497D" w:themeColor="text2"/>
                <w:sz w:val="20"/>
                <w:szCs w:val="20"/>
                <w:lang w:val="it-IT"/>
              </w:rPr>
              <w:t>Giorgione Alla Via di Mezzo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6BCA80" w14:textId="3CA4F3E4" w:rsidR="000C4003" w:rsidRPr="00694F28" w:rsidRDefault="000C4003" w:rsidP="000C4003">
            <w:pPr>
              <w:contextualSpacing/>
              <w:jc w:val="center"/>
              <w:rPr>
                <w:rFonts w:ascii="Verdana" w:hAnsi="Verdana" w:cstheme="majorHAnsi"/>
                <w:i/>
                <w:iCs/>
                <w:color w:val="1F497D" w:themeColor="text2"/>
                <w:sz w:val="16"/>
                <w:szCs w:val="16"/>
              </w:rPr>
            </w:pPr>
            <w:r>
              <w:rPr>
                <w:rFonts w:ascii="Verdana" w:hAnsi="Verdana"/>
                <w:i/>
                <w:iCs/>
                <w:color w:val="1F497D" w:themeColor="text2"/>
                <w:sz w:val="20"/>
                <w:szCs w:val="20"/>
                <w:lang w:val="it-IT"/>
              </w:rPr>
              <w:t>Il tempo della cucina</w:t>
            </w:r>
          </w:p>
        </w:tc>
      </w:tr>
      <w:tr w:rsidR="000C4003" w:rsidRPr="00CB5F00" w14:paraId="58C765AC" w14:textId="77777777" w:rsidTr="0089286D">
        <w:trPr>
          <w:jc w:val="center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5187E2" w14:textId="7EF66CC9" w:rsidR="000C4003" w:rsidRDefault="000C4003" w:rsidP="000C4003">
            <w:pPr>
              <w:contextualSpacing/>
              <w:rPr>
                <w:rFonts w:ascii="Verdana" w:hAnsi="Verdana" w:cstheme="majorHAnsi"/>
                <w:color w:val="1F497D" w:themeColor="text2"/>
                <w:sz w:val="20"/>
                <w:szCs w:val="20"/>
              </w:rPr>
            </w:pPr>
            <w:r>
              <w:rPr>
                <w:rFonts w:ascii="Verdana" w:hAnsi="Verdana" w:cstheme="majorHAnsi"/>
                <w:color w:val="1F497D" w:themeColor="text2"/>
                <w:sz w:val="20"/>
                <w:szCs w:val="20"/>
              </w:rPr>
              <w:t>MAR</w:t>
            </w:r>
          </w:p>
          <w:p w14:paraId="1E6B5E1A" w14:textId="207925EE" w:rsidR="000C4003" w:rsidRPr="0089286D" w:rsidRDefault="000C4003" w:rsidP="000C4003">
            <w:pPr>
              <w:contextualSpacing/>
              <w:rPr>
                <w:rFonts w:ascii="Verdana" w:hAnsi="Verdana" w:cstheme="majorHAnsi"/>
                <w:color w:val="1F497D" w:themeColor="text2"/>
                <w:sz w:val="20"/>
                <w:szCs w:val="20"/>
              </w:rPr>
            </w:pPr>
            <w:r>
              <w:rPr>
                <w:rFonts w:ascii="Verdana" w:hAnsi="Verdana" w:cstheme="majorHAnsi"/>
                <w:color w:val="1F497D" w:themeColor="text2"/>
                <w:sz w:val="20"/>
                <w:szCs w:val="20"/>
              </w:rPr>
              <w:t>10/12</w:t>
            </w:r>
          </w:p>
        </w:tc>
        <w:tc>
          <w:tcPr>
            <w:tcW w:w="32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3E6F97" w14:textId="77777777" w:rsidR="000C4003" w:rsidRPr="0089286D" w:rsidRDefault="000C4003" w:rsidP="000C4003">
            <w:pPr>
              <w:contextualSpacing/>
              <w:rPr>
                <w:rFonts w:ascii="Verdana" w:hAnsi="Verdana" w:cstheme="majorHAnsi"/>
                <w:b/>
                <w:bCs/>
                <w:color w:val="1F497D" w:themeColor="text2"/>
                <w:sz w:val="20"/>
                <w:szCs w:val="20"/>
                <w:lang w:val="it-IT"/>
              </w:rPr>
            </w:pPr>
            <w:r>
              <w:rPr>
                <w:rFonts w:ascii="Verdana" w:hAnsi="Verdana" w:cstheme="majorHAnsi"/>
                <w:b/>
                <w:bCs/>
                <w:color w:val="1F497D" w:themeColor="text2"/>
                <w:sz w:val="20"/>
                <w:szCs w:val="20"/>
                <w:lang w:val="it-IT"/>
              </w:rPr>
              <w:t>Flavio Pezzoli</w:t>
            </w:r>
          </w:p>
          <w:p w14:paraId="1805C61E" w14:textId="404BE5E6" w:rsidR="000C4003" w:rsidRPr="00D72BA1" w:rsidRDefault="000C4003" w:rsidP="000C4003">
            <w:pPr>
              <w:contextualSpacing/>
              <w:rPr>
                <w:rFonts w:ascii="Verdana" w:hAnsi="Verdana" w:cstheme="majorHAnsi"/>
                <w:b/>
                <w:bCs/>
                <w:color w:val="1F497D" w:themeColor="text2"/>
                <w:sz w:val="20"/>
                <w:szCs w:val="20"/>
                <w:lang w:val="it-IT"/>
              </w:rPr>
            </w:pPr>
            <w:r w:rsidRPr="00565EF2">
              <w:rPr>
                <w:rFonts w:ascii="Verdana" w:hAnsi="Verdana" w:cstheme="majorHAnsi"/>
                <w:i/>
                <w:iCs/>
                <w:color w:val="1F497D" w:themeColor="text2"/>
                <w:sz w:val="20"/>
                <w:szCs w:val="20"/>
                <w:lang w:val="it-IT"/>
              </w:rPr>
              <w:t>CAR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8E28FE" w14:textId="297BCCA1" w:rsidR="000C4003" w:rsidRPr="00CB5F00" w:rsidRDefault="000C4003" w:rsidP="000C4003">
            <w:pPr>
              <w:contextualSpacing/>
              <w:jc w:val="center"/>
              <w:rPr>
                <w:rFonts w:ascii="Verdana" w:hAnsi="Verdana"/>
                <w:i/>
                <w:iCs/>
                <w:color w:val="1F497D" w:themeColor="text2"/>
                <w:sz w:val="20"/>
                <w:szCs w:val="20"/>
                <w:lang w:val="it-IT"/>
              </w:rPr>
            </w:pPr>
            <w:r w:rsidRPr="0020343E">
              <w:rPr>
                <w:rFonts w:ascii="Verdana" w:hAnsi="Verdana"/>
                <w:i/>
                <w:iCs/>
                <w:color w:val="1F497D" w:themeColor="text2"/>
                <w:sz w:val="20"/>
                <w:szCs w:val="20"/>
                <w:lang w:val="it-IT"/>
              </w:rPr>
              <w:t>Al centro dell’economia agroalimentare</w:t>
            </w:r>
          </w:p>
        </w:tc>
      </w:tr>
      <w:tr w:rsidR="000C4003" w:rsidRPr="000C4003" w14:paraId="48FCD580" w14:textId="77777777" w:rsidTr="0089286D">
        <w:trPr>
          <w:jc w:val="center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74103A" w14:textId="77777777" w:rsidR="000C4003" w:rsidRDefault="000C4003" w:rsidP="000C4003">
            <w:pPr>
              <w:contextualSpacing/>
              <w:rPr>
                <w:rFonts w:ascii="Verdana" w:hAnsi="Verdana" w:cstheme="majorHAnsi"/>
                <w:color w:val="1F497D" w:themeColor="text2"/>
                <w:sz w:val="20"/>
                <w:szCs w:val="20"/>
              </w:rPr>
            </w:pPr>
            <w:r>
              <w:rPr>
                <w:rFonts w:ascii="Verdana" w:hAnsi="Verdana" w:cstheme="majorHAnsi"/>
                <w:color w:val="1F497D" w:themeColor="text2"/>
                <w:sz w:val="20"/>
                <w:szCs w:val="20"/>
              </w:rPr>
              <w:t>GIO</w:t>
            </w:r>
          </w:p>
          <w:p w14:paraId="2A514126" w14:textId="603C34D9" w:rsidR="000C4003" w:rsidRDefault="000C4003" w:rsidP="000C4003">
            <w:pPr>
              <w:contextualSpacing/>
              <w:rPr>
                <w:rFonts w:ascii="Verdana" w:hAnsi="Verdana" w:cstheme="majorHAnsi"/>
                <w:color w:val="1F497D" w:themeColor="text2"/>
                <w:sz w:val="20"/>
                <w:szCs w:val="20"/>
              </w:rPr>
            </w:pPr>
            <w:r>
              <w:rPr>
                <w:rFonts w:ascii="Verdana" w:hAnsi="Verdana" w:cstheme="majorHAnsi"/>
                <w:color w:val="1F497D" w:themeColor="text2"/>
                <w:sz w:val="20"/>
                <w:szCs w:val="20"/>
              </w:rPr>
              <w:t>12/12</w:t>
            </w:r>
          </w:p>
        </w:tc>
        <w:tc>
          <w:tcPr>
            <w:tcW w:w="32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AF7D1C" w14:textId="77777777" w:rsidR="000C4003" w:rsidRPr="0089286D" w:rsidRDefault="000C4003" w:rsidP="000C4003">
            <w:pPr>
              <w:contextualSpacing/>
              <w:rPr>
                <w:rFonts w:ascii="Verdana" w:hAnsi="Verdana" w:cstheme="majorHAnsi"/>
                <w:b/>
                <w:bCs/>
                <w:color w:val="1F497D" w:themeColor="text2"/>
                <w:sz w:val="20"/>
                <w:szCs w:val="20"/>
              </w:rPr>
            </w:pPr>
            <w:r w:rsidRPr="0089286D">
              <w:rPr>
                <w:rFonts w:ascii="Verdana" w:hAnsi="Verdana" w:cstheme="majorHAnsi"/>
                <w:b/>
                <w:bCs/>
                <w:color w:val="1F497D" w:themeColor="text2"/>
                <w:sz w:val="20"/>
                <w:szCs w:val="20"/>
              </w:rPr>
              <w:t>Salvatore Castiglione</w:t>
            </w:r>
          </w:p>
          <w:p w14:paraId="0A3D0655" w14:textId="6C5F80B3" w:rsidR="000C4003" w:rsidRPr="00167FA1" w:rsidRDefault="000C4003" w:rsidP="000C4003">
            <w:pPr>
              <w:contextualSpacing/>
              <w:rPr>
                <w:rFonts w:ascii="Verdana" w:hAnsi="Verdana" w:cstheme="majorHAnsi"/>
                <w:i/>
                <w:iCs/>
                <w:color w:val="1F497D" w:themeColor="text2"/>
                <w:sz w:val="20"/>
                <w:szCs w:val="20"/>
                <w:lang w:val="it-IT"/>
              </w:rPr>
            </w:pPr>
            <w:r w:rsidRPr="0089286D">
              <w:rPr>
                <w:rFonts w:ascii="Verdana" w:hAnsi="Verdana" w:cstheme="majorHAnsi"/>
                <w:i/>
                <w:iCs/>
                <w:color w:val="1F497D" w:themeColor="text2"/>
                <w:sz w:val="16"/>
                <w:szCs w:val="16"/>
              </w:rPr>
              <w:t>DANONE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288ED8" w14:textId="49705A8D" w:rsidR="000C4003" w:rsidRPr="00C63BA2" w:rsidRDefault="00C63BA2" w:rsidP="000C4003">
            <w:pPr>
              <w:jc w:val="center"/>
              <w:rPr>
                <w:rFonts w:ascii="Verdana" w:hAnsi="Verdana"/>
                <w:i/>
                <w:iCs/>
                <w:color w:val="1F497D" w:themeColor="text2"/>
                <w:sz w:val="20"/>
                <w:szCs w:val="20"/>
                <w:lang w:val="it-IT"/>
              </w:rPr>
            </w:pPr>
            <w:r w:rsidRPr="00C63BA2">
              <w:rPr>
                <w:rFonts w:ascii="Verdana" w:hAnsi="Verdana" w:cstheme="majorHAnsi"/>
                <w:i/>
                <w:iCs/>
                <w:color w:val="1F497D" w:themeColor="text2"/>
                <w:sz w:val="20"/>
                <w:szCs w:val="20"/>
                <w:lang w:val="it-IT"/>
              </w:rPr>
              <w:t xml:space="preserve">“Diventare un fuori sede” come </w:t>
            </w:r>
            <w:proofErr w:type="spellStart"/>
            <w:r w:rsidRPr="00C63BA2">
              <w:rPr>
                <w:rFonts w:ascii="Verdana" w:hAnsi="Verdana" w:cstheme="majorHAnsi"/>
                <w:i/>
                <w:iCs/>
                <w:color w:val="1F497D" w:themeColor="text2"/>
                <w:sz w:val="20"/>
                <w:szCs w:val="20"/>
                <w:lang w:val="it-IT"/>
              </w:rPr>
              <w:t>turning</w:t>
            </w:r>
            <w:proofErr w:type="spellEnd"/>
            <w:r w:rsidRPr="00C63BA2">
              <w:rPr>
                <w:rFonts w:ascii="Verdana" w:hAnsi="Verdana" w:cstheme="majorHAnsi"/>
                <w:i/>
                <w:iCs/>
                <w:color w:val="1F497D" w:themeColor="text2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C63BA2">
              <w:rPr>
                <w:rFonts w:ascii="Verdana" w:hAnsi="Verdana" w:cstheme="majorHAnsi"/>
                <w:i/>
                <w:iCs/>
                <w:color w:val="1F497D" w:themeColor="text2"/>
                <w:sz w:val="20"/>
                <w:szCs w:val="20"/>
                <w:lang w:val="it-IT"/>
              </w:rPr>
              <w:t>point</w:t>
            </w:r>
            <w:proofErr w:type="spellEnd"/>
            <w:r w:rsidRPr="00C63BA2">
              <w:rPr>
                <w:rFonts w:ascii="Verdana" w:hAnsi="Verdana" w:cstheme="majorHAnsi"/>
                <w:i/>
                <w:iCs/>
                <w:color w:val="1F497D" w:themeColor="text2"/>
                <w:sz w:val="20"/>
                <w:szCs w:val="20"/>
                <w:lang w:val="it-IT"/>
              </w:rPr>
              <w:t xml:space="preserve"> nelle abitudini alimentari: l’indagine di Fondazione Istituto Danone </w:t>
            </w:r>
            <w:r>
              <w:rPr>
                <w:rFonts w:ascii="Verdana" w:hAnsi="Verdana" w:cstheme="majorHAnsi"/>
                <w:i/>
                <w:iCs/>
                <w:color w:val="1F497D" w:themeColor="text2"/>
                <w:sz w:val="20"/>
                <w:szCs w:val="20"/>
                <w:lang w:val="it-IT"/>
              </w:rPr>
              <w:t>nelle</w:t>
            </w:r>
            <w:r w:rsidRPr="00C63BA2">
              <w:rPr>
                <w:rFonts w:ascii="Verdana" w:hAnsi="Verdana" w:cstheme="majorHAnsi"/>
                <w:i/>
                <w:iCs/>
                <w:color w:val="1F497D" w:themeColor="text2"/>
                <w:sz w:val="20"/>
                <w:szCs w:val="20"/>
                <w:lang w:val="it-IT"/>
              </w:rPr>
              <w:t xml:space="preserve"> università italiane</w:t>
            </w:r>
          </w:p>
        </w:tc>
      </w:tr>
    </w:tbl>
    <w:p w14:paraId="047CCD68" w14:textId="6DB786E1" w:rsidR="00AF1EC7" w:rsidRPr="00CB5F00" w:rsidRDefault="00AF1EC7" w:rsidP="00F24AAF">
      <w:pPr>
        <w:rPr>
          <w:color w:val="1F497D" w:themeColor="text2"/>
          <w:sz w:val="20"/>
          <w:szCs w:val="20"/>
          <w:lang w:val="it-IT"/>
        </w:rPr>
      </w:pPr>
    </w:p>
    <w:sectPr w:rsidR="00AF1EC7" w:rsidRPr="00CB5F00" w:rsidSect="00144338">
      <w:pgSz w:w="11900" w:h="16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 Chancery"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1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DFA"/>
    <w:rsid w:val="000047DF"/>
    <w:rsid w:val="00017032"/>
    <w:rsid w:val="00026F7D"/>
    <w:rsid w:val="00044C9E"/>
    <w:rsid w:val="00047DA2"/>
    <w:rsid w:val="00060380"/>
    <w:rsid w:val="0006101D"/>
    <w:rsid w:val="000617C2"/>
    <w:rsid w:val="000848CC"/>
    <w:rsid w:val="000A53FF"/>
    <w:rsid w:val="000A75E7"/>
    <w:rsid w:val="000C4003"/>
    <w:rsid w:val="000C7470"/>
    <w:rsid w:val="000D1E19"/>
    <w:rsid w:val="000D51B8"/>
    <w:rsid w:val="000E3716"/>
    <w:rsid w:val="000E46E4"/>
    <w:rsid w:val="000E4B75"/>
    <w:rsid w:val="000E59FA"/>
    <w:rsid w:val="001003B8"/>
    <w:rsid w:val="00101AF1"/>
    <w:rsid w:val="001313E5"/>
    <w:rsid w:val="00141A48"/>
    <w:rsid w:val="00144338"/>
    <w:rsid w:val="00161565"/>
    <w:rsid w:val="001667FE"/>
    <w:rsid w:val="00167F20"/>
    <w:rsid w:val="00167FA1"/>
    <w:rsid w:val="00174B30"/>
    <w:rsid w:val="0017750D"/>
    <w:rsid w:val="001971B0"/>
    <w:rsid w:val="001B02E4"/>
    <w:rsid w:val="001B5F54"/>
    <w:rsid w:val="001C7CD8"/>
    <w:rsid w:val="001D2385"/>
    <w:rsid w:val="001E3F6E"/>
    <w:rsid w:val="001F0ADD"/>
    <w:rsid w:val="001F11B1"/>
    <w:rsid w:val="0020343E"/>
    <w:rsid w:val="002038AB"/>
    <w:rsid w:val="00204446"/>
    <w:rsid w:val="00205214"/>
    <w:rsid w:val="00212AE3"/>
    <w:rsid w:val="00214825"/>
    <w:rsid w:val="00216556"/>
    <w:rsid w:val="002323BE"/>
    <w:rsid w:val="0023351C"/>
    <w:rsid w:val="00235270"/>
    <w:rsid w:val="00242650"/>
    <w:rsid w:val="00251987"/>
    <w:rsid w:val="00254816"/>
    <w:rsid w:val="00265E58"/>
    <w:rsid w:val="00275129"/>
    <w:rsid w:val="002966C1"/>
    <w:rsid w:val="002A5039"/>
    <w:rsid w:val="002B44C3"/>
    <w:rsid w:val="002C053A"/>
    <w:rsid w:val="002C12BF"/>
    <w:rsid w:val="002C3F60"/>
    <w:rsid w:val="002C7F5A"/>
    <w:rsid w:val="002D05CF"/>
    <w:rsid w:val="00364060"/>
    <w:rsid w:val="00374FD2"/>
    <w:rsid w:val="003915EA"/>
    <w:rsid w:val="0039224B"/>
    <w:rsid w:val="003A4A0B"/>
    <w:rsid w:val="003B70DC"/>
    <w:rsid w:val="003D7B2A"/>
    <w:rsid w:val="003E33A7"/>
    <w:rsid w:val="003E53C8"/>
    <w:rsid w:val="003E5D8D"/>
    <w:rsid w:val="003F0CB4"/>
    <w:rsid w:val="004037F4"/>
    <w:rsid w:val="00404291"/>
    <w:rsid w:val="004066C8"/>
    <w:rsid w:val="004106D3"/>
    <w:rsid w:val="00412A02"/>
    <w:rsid w:val="00423668"/>
    <w:rsid w:val="0042563D"/>
    <w:rsid w:val="00425E5D"/>
    <w:rsid w:val="00467D28"/>
    <w:rsid w:val="00470273"/>
    <w:rsid w:val="004758AD"/>
    <w:rsid w:val="0048573C"/>
    <w:rsid w:val="00485B72"/>
    <w:rsid w:val="00487666"/>
    <w:rsid w:val="0048778A"/>
    <w:rsid w:val="00490964"/>
    <w:rsid w:val="00493236"/>
    <w:rsid w:val="004B2B01"/>
    <w:rsid w:val="004C0FCD"/>
    <w:rsid w:val="004E0E7F"/>
    <w:rsid w:val="004E264E"/>
    <w:rsid w:val="004E2EBD"/>
    <w:rsid w:val="004E35FF"/>
    <w:rsid w:val="004E5449"/>
    <w:rsid w:val="004F5C33"/>
    <w:rsid w:val="004F70FD"/>
    <w:rsid w:val="00504400"/>
    <w:rsid w:val="00513444"/>
    <w:rsid w:val="005307F9"/>
    <w:rsid w:val="00530D02"/>
    <w:rsid w:val="00531602"/>
    <w:rsid w:val="00534B3B"/>
    <w:rsid w:val="00540F97"/>
    <w:rsid w:val="005514EE"/>
    <w:rsid w:val="005653A8"/>
    <w:rsid w:val="00565EF2"/>
    <w:rsid w:val="00573706"/>
    <w:rsid w:val="00576828"/>
    <w:rsid w:val="00580F3E"/>
    <w:rsid w:val="0058485F"/>
    <w:rsid w:val="0058546C"/>
    <w:rsid w:val="00592B5F"/>
    <w:rsid w:val="005A5E4F"/>
    <w:rsid w:val="005B649E"/>
    <w:rsid w:val="005D3F43"/>
    <w:rsid w:val="005D4770"/>
    <w:rsid w:val="005E54A0"/>
    <w:rsid w:val="005E7699"/>
    <w:rsid w:val="0060134C"/>
    <w:rsid w:val="00603C28"/>
    <w:rsid w:val="006115A7"/>
    <w:rsid w:val="00612240"/>
    <w:rsid w:val="00627A14"/>
    <w:rsid w:val="00631103"/>
    <w:rsid w:val="006346E8"/>
    <w:rsid w:val="0063480C"/>
    <w:rsid w:val="00646AAA"/>
    <w:rsid w:val="00655438"/>
    <w:rsid w:val="00672B37"/>
    <w:rsid w:val="006826E5"/>
    <w:rsid w:val="0068350A"/>
    <w:rsid w:val="006861B8"/>
    <w:rsid w:val="00694F28"/>
    <w:rsid w:val="006A57DF"/>
    <w:rsid w:val="006B60EE"/>
    <w:rsid w:val="006B6F2A"/>
    <w:rsid w:val="006B7D11"/>
    <w:rsid w:val="006C760B"/>
    <w:rsid w:val="006D254E"/>
    <w:rsid w:val="006D79D4"/>
    <w:rsid w:val="006D7B43"/>
    <w:rsid w:val="006E5DCC"/>
    <w:rsid w:val="006F1312"/>
    <w:rsid w:val="006F552B"/>
    <w:rsid w:val="006F5F18"/>
    <w:rsid w:val="007004AB"/>
    <w:rsid w:val="007235DC"/>
    <w:rsid w:val="00725381"/>
    <w:rsid w:val="00726563"/>
    <w:rsid w:val="007353FA"/>
    <w:rsid w:val="00745223"/>
    <w:rsid w:val="00763561"/>
    <w:rsid w:val="00771609"/>
    <w:rsid w:val="00780398"/>
    <w:rsid w:val="0079430E"/>
    <w:rsid w:val="00796DE9"/>
    <w:rsid w:val="007A2C8C"/>
    <w:rsid w:val="007B7E1F"/>
    <w:rsid w:val="007C41BE"/>
    <w:rsid w:val="007E457E"/>
    <w:rsid w:val="007F1173"/>
    <w:rsid w:val="007F12DE"/>
    <w:rsid w:val="007F19E9"/>
    <w:rsid w:val="007F3289"/>
    <w:rsid w:val="007F6FF3"/>
    <w:rsid w:val="00803589"/>
    <w:rsid w:val="00814549"/>
    <w:rsid w:val="00836C6A"/>
    <w:rsid w:val="00842BCF"/>
    <w:rsid w:val="008611A7"/>
    <w:rsid w:val="0086490D"/>
    <w:rsid w:val="0089286D"/>
    <w:rsid w:val="00897501"/>
    <w:rsid w:val="008A166E"/>
    <w:rsid w:val="008B3195"/>
    <w:rsid w:val="008D2A9A"/>
    <w:rsid w:val="008E220C"/>
    <w:rsid w:val="008E681F"/>
    <w:rsid w:val="008F074D"/>
    <w:rsid w:val="008F4F69"/>
    <w:rsid w:val="0090685E"/>
    <w:rsid w:val="00922D97"/>
    <w:rsid w:val="009246A9"/>
    <w:rsid w:val="0092756C"/>
    <w:rsid w:val="009419D1"/>
    <w:rsid w:val="00941B07"/>
    <w:rsid w:val="00950CE7"/>
    <w:rsid w:val="00961437"/>
    <w:rsid w:val="00962A61"/>
    <w:rsid w:val="00964873"/>
    <w:rsid w:val="00964F0B"/>
    <w:rsid w:val="00965DFD"/>
    <w:rsid w:val="009730D7"/>
    <w:rsid w:val="009779ED"/>
    <w:rsid w:val="00996AD4"/>
    <w:rsid w:val="0099741F"/>
    <w:rsid w:val="009B33F4"/>
    <w:rsid w:val="009B6358"/>
    <w:rsid w:val="009B64C9"/>
    <w:rsid w:val="009D3854"/>
    <w:rsid w:val="009F3340"/>
    <w:rsid w:val="00A0319A"/>
    <w:rsid w:val="00A242D4"/>
    <w:rsid w:val="00A31B5E"/>
    <w:rsid w:val="00A3687D"/>
    <w:rsid w:val="00A43869"/>
    <w:rsid w:val="00A63BD3"/>
    <w:rsid w:val="00A67662"/>
    <w:rsid w:val="00A7137E"/>
    <w:rsid w:val="00A823E2"/>
    <w:rsid w:val="00A8243B"/>
    <w:rsid w:val="00A86419"/>
    <w:rsid w:val="00A87B8A"/>
    <w:rsid w:val="00A87F23"/>
    <w:rsid w:val="00A91DE0"/>
    <w:rsid w:val="00A966C2"/>
    <w:rsid w:val="00AA2378"/>
    <w:rsid w:val="00AA2CA4"/>
    <w:rsid w:val="00AA755C"/>
    <w:rsid w:val="00AB0288"/>
    <w:rsid w:val="00AB44BA"/>
    <w:rsid w:val="00AB5842"/>
    <w:rsid w:val="00AB6111"/>
    <w:rsid w:val="00AC25A3"/>
    <w:rsid w:val="00AD3E6C"/>
    <w:rsid w:val="00AD695B"/>
    <w:rsid w:val="00AE05FA"/>
    <w:rsid w:val="00AE1B5E"/>
    <w:rsid w:val="00AE1CEE"/>
    <w:rsid w:val="00AF1EC7"/>
    <w:rsid w:val="00AF2919"/>
    <w:rsid w:val="00AF5A4F"/>
    <w:rsid w:val="00AF73A9"/>
    <w:rsid w:val="00B06551"/>
    <w:rsid w:val="00B152D3"/>
    <w:rsid w:val="00B32698"/>
    <w:rsid w:val="00B4541E"/>
    <w:rsid w:val="00B46142"/>
    <w:rsid w:val="00B4799D"/>
    <w:rsid w:val="00B47E6E"/>
    <w:rsid w:val="00B52699"/>
    <w:rsid w:val="00B61BEE"/>
    <w:rsid w:val="00B772D2"/>
    <w:rsid w:val="00B8719D"/>
    <w:rsid w:val="00B90484"/>
    <w:rsid w:val="00B930A9"/>
    <w:rsid w:val="00B93D22"/>
    <w:rsid w:val="00BA57B4"/>
    <w:rsid w:val="00BB341A"/>
    <w:rsid w:val="00BB6DCA"/>
    <w:rsid w:val="00BC0B69"/>
    <w:rsid w:val="00BD2716"/>
    <w:rsid w:val="00BE0D1A"/>
    <w:rsid w:val="00BE270F"/>
    <w:rsid w:val="00C06EB5"/>
    <w:rsid w:val="00C11EA4"/>
    <w:rsid w:val="00C14593"/>
    <w:rsid w:val="00C15FE6"/>
    <w:rsid w:val="00C21941"/>
    <w:rsid w:val="00C30420"/>
    <w:rsid w:val="00C35632"/>
    <w:rsid w:val="00C366C7"/>
    <w:rsid w:val="00C5111B"/>
    <w:rsid w:val="00C53D7F"/>
    <w:rsid w:val="00C5580A"/>
    <w:rsid w:val="00C62A13"/>
    <w:rsid w:val="00C62EC6"/>
    <w:rsid w:val="00C63BA2"/>
    <w:rsid w:val="00C66823"/>
    <w:rsid w:val="00C919EA"/>
    <w:rsid w:val="00C95129"/>
    <w:rsid w:val="00CA0FEE"/>
    <w:rsid w:val="00CA6411"/>
    <w:rsid w:val="00CA7F96"/>
    <w:rsid w:val="00CB5F00"/>
    <w:rsid w:val="00CB70FD"/>
    <w:rsid w:val="00CC45EA"/>
    <w:rsid w:val="00CD16B6"/>
    <w:rsid w:val="00CD532F"/>
    <w:rsid w:val="00CD5405"/>
    <w:rsid w:val="00CE56B7"/>
    <w:rsid w:val="00D03755"/>
    <w:rsid w:val="00D258DB"/>
    <w:rsid w:val="00D31DD9"/>
    <w:rsid w:val="00D477C0"/>
    <w:rsid w:val="00D478E9"/>
    <w:rsid w:val="00D52072"/>
    <w:rsid w:val="00D72BA1"/>
    <w:rsid w:val="00D93D45"/>
    <w:rsid w:val="00DA7B72"/>
    <w:rsid w:val="00DB2344"/>
    <w:rsid w:val="00DB5EC2"/>
    <w:rsid w:val="00DC0359"/>
    <w:rsid w:val="00DC0908"/>
    <w:rsid w:val="00DC4542"/>
    <w:rsid w:val="00DC6734"/>
    <w:rsid w:val="00DD390F"/>
    <w:rsid w:val="00DD57FE"/>
    <w:rsid w:val="00E03402"/>
    <w:rsid w:val="00E179D1"/>
    <w:rsid w:val="00E22C5E"/>
    <w:rsid w:val="00E25C40"/>
    <w:rsid w:val="00E26C09"/>
    <w:rsid w:val="00E30092"/>
    <w:rsid w:val="00E43145"/>
    <w:rsid w:val="00E559B1"/>
    <w:rsid w:val="00E571EE"/>
    <w:rsid w:val="00E63BB7"/>
    <w:rsid w:val="00E65E21"/>
    <w:rsid w:val="00E67596"/>
    <w:rsid w:val="00E75700"/>
    <w:rsid w:val="00E82A1E"/>
    <w:rsid w:val="00E87A01"/>
    <w:rsid w:val="00E91159"/>
    <w:rsid w:val="00E91DFA"/>
    <w:rsid w:val="00E923A6"/>
    <w:rsid w:val="00EA5933"/>
    <w:rsid w:val="00EA6EE8"/>
    <w:rsid w:val="00EB3AA5"/>
    <w:rsid w:val="00EB4D31"/>
    <w:rsid w:val="00EE3964"/>
    <w:rsid w:val="00F020FD"/>
    <w:rsid w:val="00F2251D"/>
    <w:rsid w:val="00F24AAF"/>
    <w:rsid w:val="00F36A64"/>
    <w:rsid w:val="00F53490"/>
    <w:rsid w:val="00F53CFC"/>
    <w:rsid w:val="00F61BB1"/>
    <w:rsid w:val="00F64002"/>
    <w:rsid w:val="00F7335D"/>
    <w:rsid w:val="00F76A8A"/>
    <w:rsid w:val="00F87328"/>
    <w:rsid w:val="00F9562F"/>
    <w:rsid w:val="00F95852"/>
    <w:rsid w:val="00FC1802"/>
    <w:rsid w:val="00FC2F21"/>
    <w:rsid w:val="00FD0F5E"/>
    <w:rsid w:val="00FD465C"/>
    <w:rsid w:val="00FE6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A5DF76"/>
  <w14:defaultImageDpi w14:val="300"/>
  <w15:docId w15:val="{AF39E117-09C2-9844-867E-D2CC6B2D5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91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1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00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6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186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26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59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3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819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329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691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5802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3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F18153B-1164-6D4C-8255-785EAD440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ROMA TRE</Company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Livia Leoni</dc:creator>
  <cp:keywords/>
  <dc:description/>
  <cp:lastModifiedBy>Livia Leoni</cp:lastModifiedBy>
  <cp:revision>3</cp:revision>
  <cp:lastPrinted>2019-09-04T09:13:00Z</cp:lastPrinted>
  <dcterms:created xsi:type="dcterms:W3CDTF">2019-11-27T08:27:00Z</dcterms:created>
  <dcterms:modified xsi:type="dcterms:W3CDTF">2019-11-27T08:28:00Z</dcterms:modified>
</cp:coreProperties>
</file>