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74" w:type="dxa"/>
        <w:tblBorders>
          <w:bottom w:val="single" w:sz="4" w:space="0" w:color="auto"/>
        </w:tblBorders>
        <w:tblLayout w:type="fixed"/>
        <w:tblCellMar>
          <w:left w:w="79" w:type="dxa"/>
          <w:right w:w="79" w:type="dxa"/>
        </w:tblCellMar>
        <w:tblLook w:val="0000" w:firstRow="0" w:lastRow="0" w:firstColumn="0" w:lastColumn="0" w:noHBand="0" w:noVBand="0"/>
      </w:tblPr>
      <w:tblGrid>
        <w:gridCol w:w="3689"/>
        <w:gridCol w:w="11585"/>
      </w:tblGrid>
      <w:tr w:rsidR="00F37BEB" w:rsidRPr="009472F5" w14:paraId="1DAC5C85" w14:textId="77777777" w:rsidTr="00C05C3A">
        <w:trPr>
          <w:cantSplit/>
          <w:trHeight w:hRule="exact" w:val="1167"/>
        </w:trPr>
        <w:tc>
          <w:tcPr>
            <w:tcW w:w="3689" w:type="dxa"/>
          </w:tcPr>
          <w:p w14:paraId="5CE6816C" w14:textId="77777777" w:rsidR="00F37BEB" w:rsidRPr="009472F5" w:rsidRDefault="00F37BEB" w:rsidP="00C05C3A">
            <w:pPr>
              <w:pStyle w:val="Intestazione"/>
              <w:tabs>
                <w:tab w:val="clear" w:pos="4819"/>
                <w:tab w:val="clear" w:pos="9638"/>
              </w:tabs>
              <w:ind w:right="409"/>
              <w:jc w:val="both"/>
              <w:rPr>
                <w:rFonts w:ascii="Palatino Linotype" w:hAnsi="Palatino Linotype" w:cs="Arial"/>
                <w:sz w:val="20"/>
              </w:rPr>
            </w:pPr>
            <w:r w:rsidRPr="009472F5">
              <w:rPr>
                <w:rFonts w:ascii="Palatino Linotype" w:hAnsi="Palatino Linotype" w:cs="Arial"/>
                <w:b/>
                <w:noProof/>
                <w:sz w:val="20"/>
              </w:rPr>
              <w:drawing>
                <wp:inline distT="0" distB="0" distL="0" distR="0" wp14:anchorId="1DE12DB0" wp14:editId="62A28669">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11585" w:type="dxa"/>
          </w:tcPr>
          <w:p w14:paraId="11FFF9A2" w14:textId="77777777" w:rsidR="00F37BEB" w:rsidRPr="009472F5" w:rsidRDefault="00F37BEB" w:rsidP="00C05C3A">
            <w:pPr>
              <w:pStyle w:val="Intestazione"/>
              <w:tabs>
                <w:tab w:val="clear" w:pos="4819"/>
                <w:tab w:val="clear" w:pos="9638"/>
              </w:tabs>
              <w:jc w:val="right"/>
              <w:rPr>
                <w:rFonts w:ascii="Palatino Linotype" w:hAnsi="Palatino Linotype" w:cs="Arial"/>
                <w:b/>
                <w:sz w:val="20"/>
              </w:rPr>
            </w:pPr>
          </w:p>
          <w:p w14:paraId="241876D2" w14:textId="77777777" w:rsidR="00F37BEB" w:rsidRPr="009472F5" w:rsidRDefault="00F37BEB" w:rsidP="00C05C3A">
            <w:pPr>
              <w:pStyle w:val="Intestazione"/>
              <w:tabs>
                <w:tab w:val="clear" w:pos="4819"/>
                <w:tab w:val="clear" w:pos="9638"/>
              </w:tabs>
              <w:jc w:val="right"/>
              <w:rPr>
                <w:rFonts w:ascii="Palatino Linotype" w:hAnsi="Palatino Linotype" w:cs="Arial"/>
                <w:b/>
                <w:sz w:val="20"/>
              </w:rPr>
            </w:pPr>
          </w:p>
          <w:p w14:paraId="59932E41" w14:textId="77777777" w:rsidR="00F37BEB" w:rsidRPr="009472F5" w:rsidRDefault="00F37BEB" w:rsidP="00C05C3A">
            <w:pPr>
              <w:pStyle w:val="Intestazione"/>
              <w:tabs>
                <w:tab w:val="clear" w:pos="4819"/>
                <w:tab w:val="clear" w:pos="9638"/>
              </w:tabs>
              <w:jc w:val="right"/>
              <w:rPr>
                <w:rFonts w:ascii="Palatino Linotype" w:hAnsi="Palatino Linotype" w:cs="Arial"/>
                <w:b/>
                <w:sz w:val="20"/>
              </w:rPr>
            </w:pPr>
          </w:p>
          <w:p w14:paraId="7E6256E4" w14:textId="3BE78B58" w:rsidR="00F37BEB" w:rsidRPr="009472F5" w:rsidRDefault="00F37BEB" w:rsidP="008A262A">
            <w:pPr>
              <w:pStyle w:val="Intestazione"/>
              <w:tabs>
                <w:tab w:val="clear" w:pos="4819"/>
                <w:tab w:val="clear" w:pos="9638"/>
              </w:tabs>
              <w:jc w:val="right"/>
              <w:rPr>
                <w:rFonts w:ascii="Palatino Linotype" w:hAnsi="Palatino Linotype" w:cs="Arial"/>
                <w:i/>
                <w:szCs w:val="24"/>
              </w:rPr>
            </w:pPr>
            <w:r w:rsidRPr="009472F5">
              <w:rPr>
                <w:rFonts w:ascii="Palatino Linotype" w:hAnsi="Palatino Linotype" w:cs="Arial"/>
                <w:b/>
                <w:szCs w:val="24"/>
              </w:rPr>
              <w:t xml:space="preserve">Dipartimento di </w:t>
            </w:r>
            <w:r w:rsidR="008A262A">
              <w:rPr>
                <w:rFonts w:ascii="Palatino Linotype" w:hAnsi="Palatino Linotype" w:cs="Arial"/>
                <w:b/>
                <w:szCs w:val="24"/>
              </w:rPr>
              <w:t>Studi Umanistici</w:t>
            </w:r>
            <w:r w:rsidRPr="009472F5">
              <w:rPr>
                <w:rFonts w:ascii="Palatino Linotype" w:hAnsi="Palatino Linotype" w:cs="Arial"/>
                <w:i/>
                <w:szCs w:val="24"/>
              </w:rPr>
              <w:t xml:space="preserve"> </w:t>
            </w:r>
          </w:p>
        </w:tc>
      </w:tr>
    </w:tbl>
    <w:p w14:paraId="78661F2C" w14:textId="77777777" w:rsidR="00F37BEB" w:rsidRPr="009472F5" w:rsidRDefault="00F37BEB" w:rsidP="00F37BEB">
      <w:pPr>
        <w:rPr>
          <w:rFonts w:ascii="Palatino Linotype" w:hAnsi="Palatino Linotype"/>
        </w:rPr>
      </w:pPr>
    </w:p>
    <w:p w14:paraId="00C6D86B" w14:textId="77777777" w:rsidR="00F37BEB" w:rsidRDefault="00F37BEB" w:rsidP="00F37BEB">
      <w:pPr>
        <w:jc w:val="center"/>
        <w:rPr>
          <w:rFonts w:ascii="Palatino Linotype" w:hAnsi="Palatino Linotype"/>
          <w:b/>
          <w:sz w:val="18"/>
          <w:szCs w:val="18"/>
        </w:rPr>
      </w:pPr>
    </w:p>
    <w:p w14:paraId="6769370B" w14:textId="1DDDC40B" w:rsidR="00F37BEB" w:rsidRPr="00353F52" w:rsidRDefault="00F37BEB" w:rsidP="00F37BEB">
      <w:pPr>
        <w:jc w:val="center"/>
        <w:rPr>
          <w:rFonts w:ascii="Palatino Linotype" w:hAnsi="Palatino Linotype"/>
          <w:b/>
          <w:sz w:val="24"/>
          <w:szCs w:val="24"/>
          <w:u w:val="single"/>
        </w:rPr>
      </w:pPr>
      <w:r w:rsidRPr="00353F52">
        <w:rPr>
          <w:rFonts w:ascii="Palatino Linotype" w:hAnsi="Palatino Linotype"/>
          <w:b/>
          <w:sz w:val="24"/>
          <w:szCs w:val="24"/>
        </w:rPr>
        <w:t xml:space="preserve">BANDO </w:t>
      </w:r>
      <w:r w:rsidRPr="00E271B4">
        <w:rPr>
          <w:rFonts w:ascii="Palatino Linotype" w:hAnsi="Palatino Linotype"/>
          <w:b/>
          <w:sz w:val="24"/>
          <w:szCs w:val="24"/>
        </w:rPr>
        <w:t>N.</w:t>
      </w:r>
      <w:r w:rsidRPr="00E271B4">
        <w:rPr>
          <w:rFonts w:ascii="Palatino Linotype" w:hAnsi="Palatino Linotype"/>
          <w:b/>
          <w:color w:val="000000" w:themeColor="text1"/>
          <w:sz w:val="24"/>
          <w:szCs w:val="24"/>
        </w:rPr>
        <w:t xml:space="preserve"> </w:t>
      </w:r>
      <w:r w:rsidR="00E271B4" w:rsidRPr="00E271B4">
        <w:rPr>
          <w:rFonts w:ascii="Palatino Linotype" w:hAnsi="Palatino Linotype"/>
          <w:b/>
          <w:color w:val="000000" w:themeColor="text1"/>
          <w:sz w:val="24"/>
          <w:szCs w:val="24"/>
        </w:rPr>
        <w:t>1</w:t>
      </w:r>
      <w:r w:rsidRPr="00353F52">
        <w:rPr>
          <w:rFonts w:ascii="Palatino Linotype" w:hAnsi="Palatino Linotype"/>
          <w:b/>
          <w:color w:val="000000" w:themeColor="text1"/>
          <w:sz w:val="24"/>
          <w:szCs w:val="24"/>
        </w:rPr>
        <w:t xml:space="preserve"> </w:t>
      </w:r>
      <w:r w:rsidRPr="00353F52">
        <w:rPr>
          <w:rFonts w:ascii="Palatino Linotype" w:hAnsi="Palatino Linotype"/>
          <w:b/>
          <w:sz w:val="24"/>
          <w:szCs w:val="24"/>
        </w:rPr>
        <w:t xml:space="preserve">PER IL CONFERIMENTO DI INCARICHI DI INSEGNAMENTO PER L’A.A. </w:t>
      </w:r>
      <w:r w:rsidRPr="00E271B4">
        <w:rPr>
          <w:rFonts w:ascii="Palatino Linotype" w:hAnsi="Palatino Linotype"/>
          <w:b/>
          <w:sz w:val="24"/>
          <w:szCs w:val="24"/>
        </w:rPr>
        <w:t>202</w:t>
      </w:r>
      <w:r w:rsidR="00D80A64">
        <w:rPr>
          <w:rFonts w:ascii="Palatino Linotype" w:hAnsi="Palatino Linotype"/>
          <w:b/>
          <w:sz w:val="24"/>
          <w:szCs w:val="24"/>
        </w:rPr>
        <w:t>1</w:t>
      </w:r>
      <w:r w:rsidRPr="00E271B4">
        <w:rPr>
          <w:rFonts w:ascii="Palatino Linotype" w:hAnsi="Palatino Linotype"/>
          <w:b/>
          <w:sz w:val="24"/>
          <w:szCs w:val="24"/>
        </w:rPr>
        <w:t>/202</w:t>
      </w:r>
      <w:r w:rsidR="00D80A64">
        <w:rPr>
          <w:rFonts w:ascii="Palatino Linotype" w:hAnsi="Palatino Linotype"/>
          <w:b/>
          <w:sz w:val="24"/>
          <w:szCs w:val="24"/>
        </w:rPr>
        <w:t>2</w:t>
      </w:r>
      <w:bookmarkStart w:id="0" w:name="_GoBack"/>
      <w:bookmarkEnd w:id="0"/>
    </w:p>
    <w:p w14:paraId="4A718759" w14:textId="77777777" w:rsidR="00F37BEB" w:rsidRPr="00353F52" w:rsidRDefault="00F37BEB" w:rsidP="00F37BEB">
      <w:pPr>
        <w:jc w:val="center"/>
        <w:rPr>
          <w:rFonts w:ascii="Palatino Linotype" w:hAnsi="Palatino Linotype"/>
          <w:b/>
          <w:sz w:val="24"/>
          <w:szCs w:val="24"/>
          <w:u w:val="single"/>
        </w:rPr>
      </w:pPr>
    </w:p>
    <w:p w14:paraId="00624B49" w14:textId="77777777" w:rsidR="00F37BEB" w:rsidRPr="008B1540" w:rsidRDefault="00F37BEB" w:rsidP="00F37BEB">
      <w:pPr>
        <w:rPr>
          <w:rFonts w:ascii="Palatino Linotype" w:hAnsi="Palatino Linotype"/>
        </w:rPr>
      </w:pPr>
    </w:p>
    <w:p w14:paraId="55EEDCDA" w14:textId="77777777" w:rsidR="00F37BEB" w:rsidRPr="008B1540" w:rsidRDefault="00F37BEB" w:rsidP="00F37BEB">
      <w:pPr>
        <w:rPr>
          <w:rFonts w:ascii="Palatino Linotype" w:hAnsi="Palatino Linotype"/>
        </w:rPr>
      </w:pPr>
      <w:r w:rsidRPr="008B1540">
        <w:rPr>
          <w:rFonts w:ascii="Palatino Linotype" w:hAnsi="Palatino Linotype"/>
        </w:rPr>
        <w:t>Visto l’art. 23 della Legge n. 240 del 30.12.2010;</w:t>
      </w:r>
    </w:p>
    <w:p w14:paraId="479B6CEA" w14:textId="77777777" w:rsidR="00F37BEB" w:rsidRPr="008B1540" w:rsidRDefault="00F37BEB" w:rsidP="00F37BEB">
      <w:pPr>
        <w:rPr>
          <w:rFonts w:ascii="Palatino Linotype" w:hAnsi="Palatino Linotype"/>
        </w:rPr>
      </w:pPr>
      <w:r w:rsidRPr="008B1540">
        <w:rPr>
          <w:rFonts w:ascii="Palatino Linotype" w:hAnsi="Palatino Linotype"/>
        </w:rPr>
        <w:t>Vista la Legge 23 dicembre 1996, n. 662;</w:t>
      </w:r>
    </w:p>
    <w:p w14:paraId="30AE2D71" w14:textId="77777777" w:rsidR="00F37BEB" w:rsidRPr="008B1540" w:rsidRDefault="00F37BEB" w:rsidP="00F37BEB">
      <w:pPr>
        <w:rPr>
          <w:rFonts w:ascii="Palatino Linotype" w:hAnsi="Palatino Linotype"/>
        </w:rPr>
      </w:pPr>
      <w:r w:rsidRPr="008B1540">
        <w:rPr>
          <w:rFonts w:ascii="Palatino Linotype" w:hAnsi="Palatino Linotype"/>
        </w:rPr>
        <w:t>Visto l’art. 1 comma 188 della Legge n. 266 del 23.12.2005;</w:t>
      </w:r>
    </w:p>
    <w:p w14:paraId="25121920" w14:textId="77777777" w:rsidR="00F37BEB" w:rsidRPr="008B1540" w:rsidRDefault="00F37BEB" w:rsidP="00F37BEB">
      <w:pPr>
        <w:rPr>
          <w:rFonts w:ascii="Palatino Linotype" w:hAnsi="Palatino Linotype"/>
        </w:rPr>
      </w:pPr>
      <w:r w:rsidRPr="008B1540">
        <w:rPr>
          <w:rFonts w:ascii="Palatino Linotype" w:hAnsi="Palatino Linotype"/>
        </w:rPr>
        <w:t>Visto il D.Lgs. 30 marzo 2001, n. 165;</w:t>
      </w:r>
    </w:p>
    <w:p w14:paraId="425AA8A2" w14:textId="77777777" w:rsidR="00F37BEB" w:rsidRPr="008B1540" w:rsidRDefault="00F37BEB" w:rsidP="00F37BEB">
      <w:pPr>
        <w:jc w:val="both"/>
        <w:rPr>
          <w:rFonts w:ascii="Palatino Linotype" w:hAnsi="Palatino Linotype"/>
        </w:rPr>
      </w:pPr>
      <w:r w:rsidRPr="008B1540">
        <w:rPr>
          <w:rFonts w:ascii="Palatino Linotype" w:hAnsi="Palatino Linotype"/>
        </w:rPr>
        <w:t xml:space="preserve">Visto il </w:t>
      </w:r>
      <w:hyperlink r:id="rId12" w:history="1">
        <w:r w:rsidRPr="008B1540">
          <w:rPr>
            <w:rStyle w:val="Collegamentoipertestuale"/>
            <w:rFonts w:ascii="Palatino Linotype" w:hAnsi="Palatino Linotype"/>
            <w:color w:val="auto"/>
            <w:u w:val="none"/>
          </w:rPr>
          <w:t>D. Lgs. 13 aprile 2017, n. 59; </w:t>
        </w:r>
      </w:hyperlink>
    </w:p>
    <w:p w14:paraId="2B0417AF" w14:textId="77777777" w:rsidR="00F37BEB" w:rsidRPr="008B1540" w:rsidRDefault="00F37BEB" w:rsidP="00F37BEB">
      <w:pPr>
        <w:jc w:val="both"/>
        <w:rPr>
          <w:rFonts w:ascii="Palatino Linotype" w:hAnsi="Palatino Linotype"/>
        </w:rPr>
      </w:pPr>
      <w:r w:rsidRPr="008B1540">
        <w:rPr>
          <w:rFonts w:ascii="Palatino Linotype" w:hAnsi="Palatino Linotype"/>
        </w:rPr>
        <w:t>Visto il D.M. n.616, del 10/08/2017;</w:t>
      </w:r>
    </w:p>
    <w:p w14:paraId="570D5D54" w14:textId="77777777" w:rsidR="00F37BEB" w:rsidRDefault="00F37BEB" w:rsidP="00F37BEB">
      <w:pPr>
        <w:jc w:val="both"/>
        <w:rPr>
          <w:rFonts w:ascii="Palatino Linotype" w:hAnsi="Palatino Linotype"/>
        </w:rPr>
      </w:pPr>
      <w:r w:rsidRPr="008B1540">
        <w:rPr>
          <w:rFonts w:ascii="Palatino Linotype" w:hAnsi="Palatino Linotype"/>
        </w:rPr>
        <w:t>Visto l’art. 5 del D.Lgs. 59/2017;</w:t>
      </w:r>
    </w:p>
    <w:p w14:paraId="36C247AB" w14:textId="77777777" w:rsidR="00F37BEB" w:rsidRPr="007A23BC" w:rsidRDefault="00F37BEB" w:rsidP="00F37BEB">
      <w:pPr>
        <w:jc w:val="both"/>
        <w:rPr>
          <w:rFonts w:ascii="Palatino Linotype" w:hAnsi="Palatino Linotype"/>
        </w:rPr>
      </w:pPr>
      <w:r w:rsidRPr="007A23BC">
        <w:rPr>
          <w:rFonts w:ascii="Palatino Linotype" w:hAnsi="Palatino Linotype"/>
        </w:rPr>
        <w:t>Vista la delibera del Consiglio dei Ministri del 31 gennaio 2020, con la quale è stato dichiarato, per sei mesi, lo stato di emergenza sul territorio nazionale relativo al rischio sanitario connesso all'insorgenza di patologie derivanti da agenti virali trasmissibili;</w:t>
      </w:r>
    </w:p>
    <w:p w14:paraId="56443107" w14:textId="77777777" w:rsidR="00F37BEB" w:rsidRPr="007A23BC" w:rsidRDefault="00F37BEB" w:rsidP="00F37BEB">
      <w:pPr>
        <w:jc w:val="both"/>
        <w:rPr>
          <w:rFonts w:ascii="Palatino Linotype" w:hAnsi="Palatino Linotype"/>
        </w:rPr>
      </w:pPr>
      <w:r w:rsidRPr="007A23BC">
        <w:rPr>
          <w:rFonts w:ascii="Palatino Linotype" w:hAnsi="Palatino Linotype"/>
        </w:rPr>
        <w:t>Preso Atto dei decreti del Presidente del Consiglio dei Ministri dell’8, del 9, dell’11, del 22 marzo, del 1°, del 10 e del 26 aprile 2020, con cui sono state adottate misure allo scopo di contrastare e di contenere il diffondersi del contagio da virus COVID-19 sull’intero territorio nazionale, con efficacia sino alla data del 3 maggio 2020;</w:t>
      </w:r>
    </w:p>
    <w:p w14:paraId="1119C571" w14:textId="725C4C20" w:rsidR="00F37BEB" w:rsidRPr="007A23BC" w:rsidRDefault="00F37BEB" w:rsidP="00F37BEB">
      <w:pPr>
        <w:jc w:val="both"/>
        <w:rPr>
          <w:rFonts w:ascii="Palatino Linotype" w:hAnsi="Palatino Linotype"/>
        </w:rPr>
      </w:pPr>
      <w:r w:rsidRPr="007A23BC">
        <w:rPr>
          <w:rFonts w:ascii="Palatino Linotype" w:hAnsi="Palatino Linotype"/>
        </w:rPr>
        <w:t xml:space="preserve">Vista la direttiva 2/2020 </w:t>
      </w:r>
      <w:r w:rsidR="00F66471" w:rsidRPr="00F3748F">
        <w:rPr>
          <w:rFonts w:ascii="Palatino Linotype" w:hAnsi="Palatino Linotype"/>
          <w:color w:val="000000" w:themeColor="text1"/>
        </w:rPr>
        <w:t>della</w:t>
      </w:r>
      <w:r w:rsidRPr="007A23BC">
        <w:rPr>
          <w:rFonts w:ascii="Palatino Linotype" w:hAnsi="Palatino Linotype"/>
        </w:rPr>
        <w:t xml:space="preserve"> Presidenza del Consiglio dei Ministri avente ad oggetto “Indicazioni in materia di contenimento e gestione dell’emergenza epidemiologica da COVID-19 nelle pubbliche amministrazioni di cui all’articolo 1, comma 2, del decreto legislativo 30 marzo 2001, n. 165”;</w:t>
      </w:r>
    </w:p>
    <w:p w14:paraId="24B8491C" w14:textId="77777777" w:rsidR="00F37BEB" w:rsidRPr="007A23BC" w:rsidRDefault="00F37BEB" w:rsidP="00F37BEB">
      <w:pPr>
        <w:jc w:val="both"/>
        <w:rPr>
          <w:rFonts w:ascii="Palatino Linotype" w:hAnsi="Palatino Linotype"/>
        </w:rPr>
      </w:pPr>
      <w:r w:rsidRPr="007A23BC">
        <w:rPr>
          <w:rFonts w:ascii="Palatino Linotype" w:hAnsi="Palatino Linotype"/>
        </w:rPr>
        <w:t>Preso Atto del “Protocollo di Ateneo di regolamentazione delle misure per il contrasto e il contenimento della diffusione del virus covid-19 negli ambienti di lavoro D.P.C.M. 11 marzo 2020” allegato al Documento di Valutazione dei Rischi (DVR) assunto in data 18 marzo 2020, predisposto al fine di accompagnare la fase di rientro in condizioni di sicurezza, in conformità alle direttive delle Autorità sanitarie competenti;</w:t>
      </w:r>
    </w:p>
    <w:p w14:paraId="4CD96E78" w14:textId="77777777" w:rsidR="00F37BEB" w:rsidRPr="007A23BC" w:rsidRDefault="00F37BEB" w:rsidP="00F37BEB">
      <w:pPr>
        <w:jc w:val="both"/>
        <w:rPr>
          <w:rFonts w:ascii="Palatino Linotype" w:hAnsi="Palatino Linotype"/>
        </w:rPr>
      </w:pPr>
      <w:r w:rsidRPr="007A23BC">
        <w:rPr>
          <w:rFonts w:ascii="Palatino Linotype" w:hAnsi="Palatino Linotype"/>
        </w:rPr>
        <w:t xml:space="preserve">Vista la nota del Ministro dell’Università e della Ricerca del 4 marzo 2020, con cui i Rettori delle Università sono invitati, fra l’altro, a garantire la massima possibilità di fruizione delle attività curriculari da parte degli studenti utilizzando la modalità a distanza, nel rispetto della normativa nazionale e degli ordinamenti interni delle istituzioni; </w:t>
      </w:r>
    </w:p>
    <w:p w14:paraId="4C6FCD61" w14:textId="2D397526" w:rsidR="00F37BEB" w:rsidRPr="007A23BC" w:rsidRDefault="00F37BEB" w:rsidP="00F37BEB">
      <w:pPr>
        <w:jc w:val="both"/>
        <w:rPr>
          <w:rFonts w:ascii="Palatino Linotype" w:hAnsi="Palatino Linotype"/>
        </w:rPr>
      </w:pPr>
      <w:r w:rsidRPr="007A23BC">
        <w:rPr>
          <w:rFonts w:ascii="Palatino Linotype" w:hAnsi="Palatino Linotype"/>
        </w:rPr>
        <w:t>Visto il Decreto Legge n. 22 dell’8 aprile 2020,</w:t>
      </w:r>
      <w:r w:rsidRPr="00F3748F">
        <w:rPr>
          <w:rFonts w:ascii="Palatino Linotype" w:hAnsi="Palatino Linotype"/>
          <w:color w:val="000000" w:themeColor="text1"/>
        </w:rPr>
        <w:t xml:space="preserve"> </w:t>
      </w:r>
      <w:r w:rsidR="00F66471" w:rsidRPr="00F3748F">
        <w:rPr>
          <w:rFonts w:ascii="Palatino Linotype" w:hAnsi="Palatino Linotype"/>
          <w:color w:val="000000" w:themeColor="text1"/>
        </w:rPr>
        <w:t>in</w:t>
      </w:r>
      <w:r w:rsidRPr="00F3748F">
        <w:rPr>
          <w:rFonts w:ascii="Palatino Linotype" w:hAnsi="Palatino Linotype"/>
          <w:color w:val="000000" w:themeColor="text1"/>
        </w:rPr>
        <w:t xml:space="preserve"> </w:t>
      </w:r>
      <w:r w:rsidRPr="007A23BC">
        <w:rPr>
          <w:rFonts w:ascii="Palatino Linotype" w:hAnsi="Palatino Linotype"/>
        </w:rPr>
        <w:t>particolare l’art. 6, in cui si prevede che, qualora sia necessario in relazione al protrarsi dello stato di emergenza, con uno o più decreti del Ministro dell'Università e della Ricerca possono essere individuate modalità di svolgimento diverse da quelle ordinarie, ivi comprese modalità a distanza, per le attività pratiche o di tirocinio previste per l'abilitazione all'esercizio delle professioni, nonché per quelle previste nell'ambito dei vigenti ordinamenti didattici dei corsi di studio, ovvero successive al conseguimento del titolo di studio, anche laddove finalizzate al conseguimento dell'abilitazione professionale;</w:t>
      </w:r>
    </w:p>
    <w:p w14:paraId="7826EFA1" w14:textId="77777777" w:rsidR="00F37BEB" w:rsidRPr="007A23BC" w:rsidRDefault="00F37BEB" w:rsidP="00F37BEB">
      <w:pPr>
        <w:jc w:val="both"/>
        <w:rPr>
          <w:rFonts w:ascii="Palatino Linotype" w:hAnsi="Palatino Linotype"/>
        </w:rPr>
      </w:pPr>
      <w:r w:rsidRPr="007A23BC">
        <w:rPr>
          <w:rFonts w:ascii="Palatino Linotype" w:hAnsi="Palatino Linotype"/>
        </w:rPr>
        <w:t>Tenuto conto dell’eventuale e ulteriore evoluzione del quadro epidemiologico;</w:t>
      </w:r>
    </w:p>
    <w:p w14:paraId="08C3FB30" w14:textId="77777777" w:rsidR="00F37BEB" w:rsidRPr="007A23BC" w:rsidRDefault="00F37BEB" w:rsidP="00F37BEB">
      <w:pPr>
        <w:jc w:val="both"/>
        <w:rPr>
          <w:rFonts w:ascii="Palatino Linotype" w:hAnsi="Palatino Linotype"/>
        </w:rPr>
      </w:pPr>
      <w:r w:rsidRPr="007A23BC">
        <w:rPr>
          <w:rFonts w:ascii="Palatino Linotype" w:hAnsi="Palatino Linotype"/>
        </w:rPr>
        <w:lastRenderedPageBreak/>
        <w:t>Considerata la necessità di assicurare la possibilità per gli studenti iscritti ai corsi di studio dell’Ateneo, mediante le moderne tecnologie dedicate all’e-learning e il supporto tecnico-professionale di personale qualificato, di completare i percorsi formativi previsti dai regolamenti didattici dei corsi di studio e dai rispettivi piani di studio, svolgendo laddove possibile attività formative in modalità a distanza in luogo delle attività in presenza;</w:t>
      </w:r>
    </w:p>
    <w:p w14:paraId="6188121D" w14:textId="77777777" w:rsidR="00F37BEB" w:rsidRPr="007A23BC" w:rsidRDefault="00F37BEB" w:rsidP="00F37BEB">
      <w:pPr>
        <w:jc w:val="both"/>
        <w:rPr>
          <w:rStyle w:val="Collegamentoipertestuale"/>
          <w:rFonts w:ascii="Palatino Linotype" w:hAnsi="Palatino Linotype"/>
          <w:color w:val="auto"/>
          <w:u w:val="none"/>
        </w:rPr>
      </w:pPr>
      <w:r w:rsidRPr="007A23BC">
        <w:rPr>
          <w:rFonts w:ascii="Palatino Linotype" w:hAnsi="Palatino Linotype"/>
        </w:rPr>
        <w:t xml:space="preserve">Visto il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7A23BC">
          <w:rPr>
            <w:rStyle w:val="Collegamentoipertestuale"/>
            <w:rFonts w:ascii="Palatino Linotype" w:hAnsi="Palatino Linotype"/>
            <w:color w:val="auto"/>
            <w:u w:val="none"/>
          </w:rPr>
          <w:t>Regolamento per la chiamata, la mobilità, i compiti didattici, il conferimento di incarichi di insegnamento e di didattica integrativa, il rilascio di autorizzazioni per attività esterne dei Professori e Ricercatori in servizio presso Roma Tre</w:t>
        </w:r>
      </w:hyperlink>
    </w:p>
    <w:p w14:paraId="775C0439" w14:textId="46DEF642" w:rsidR="00F37BEB" w:rsidRPr="007A23BC" w:rsidRDefault="00F37BEB" w:rsidP="00F37BEB">
      <w:pPr>
        <w:jc w:val="both"/>
        <w:rPr>
          <w:rFonts w:ascii="Palatino Linotype" w:hAnsi="Palatino Linotype"/>
        </w:rPr>
      </w:pPr>
      <w:r w:rsidRPr="007A23BC">
        <w:rPr>
          <w:rFonts w:ascii="Palatino Linotype" w:hAnsi="Palatino Linotype"/>
        </w:rPr>
        <w:t xml:space="preserve">Vista la delibera del Consiglio del Dipartimento di </w:t>
      </w:r>
      <w:r w:rsidR="00E271B4">
        <w:rPr>
          <w:rFonts w:ascii="Palatino Linotype" w:hAnsi="Palatino Linotype"/>
        </w:rPr>
        <w:t xml:space="preserve">Studi Umanistici </w:t>
      </w:r>
      <w:r w:rsidR="00E271B4">
        <w:rPr>
          <w:rFonts w:ascii="Palatino Linotype" w:hAnsi="Palatino Linotype"/>
          <w:color w:val="000000" w:themeColor="text1"/>
        </w:rPr>
        <w:t xml:space="preserve">del giorno </w:t>
      </w:r>
      <w:r w:rsidR="00D80A64">
        <w:rPr>
          <w:rFonts w:ascii="Palatino Linotype" w:hAnsi="Palatino Linotype"/>
          <w:b/>
          <w:color w:val="000000" w:themeColor="text1"/>
        </w:rPr>
        <w:t>14 aprile</w:t>
      </w:r>
      <w:r w:rsidR="00253225" w:rsidRPr="004E6DC6">
        <w:rPr>
          <w:rFonts w:ascii="Palatino Linotype" w:hAnsi="Palatino Linotype"/>
          <w:b/>
          <w:color w:val="000000" w:themeColor="text1"/>
        </w:rPr>
        <w:t xml:space="preserve"> 202</w:t>
      </w:r>
      <w:r w:rsidR="00D80A64">
        <w:rPr>
          <w:rFonts w:ascii="Palatino Linotype" w:hAnsi="Palatino Linotype"/>
          <w:b/>
          <w:color w:val="000000" w:themeColor="text1"/>
        </w:rPr>
        <w:t>1</w:t>
      </w:r>
      <w:r w:rsidRPr="00ED0DD9">
        <w:rPr>
          <w:rFonts w:ascii="Palatino Linotype" w:hAnsi="Palatino Linotype"/>
          <w:color w:val="000000" w:themeColor="text1"/>
        </w:rPr>
        <w:t>;</w:t>
      </w:r>
    </w:p>
    <w:p w14:paraId="201AEA4E" w14:textId="77777777" w:rsidR="00F37BEB" w:rsidRPr="007A23BC" w:rsidRDefault="00F37BEB" w:rsidP="00F37BEB">
      <w:pPr>
        <w:jc w:val="both"/>
        <w:rPr>
          <w:rFonts w:ascii="Palatino Linotype" w:hAnsi="Palatino Linotype"/>
        </w:rPr>
      </w:pPr>
      <w:r w:rsidRPr="007A23BC">
        <w:rPr>
          <w:rFonts w:ascii="Palatino Linotype" w:hAnsi="Palatino Linotype"/>
        </w:rPr>
        <w:t>Tenuto conto del Decreto Interministeriale n. 313/2011;</w:t>
      </w:r>
    </w:p>
    <w:p w14:paraId="439B85E2" w14:textId="74E21395" w:rsidR="00F37BEB" w:rsidRPr="007A23BC" w:rsidRDefault="00F37BEB" w:rsidP="00F37BEB">
      <w:pPr>
        <w:jc w:val="both"/>
        <w:rPr>
          <w:rFonts w:ascii="Palatino Linotype" w:hAnsi="Palatino Linotype"/>
        </w:rPr>
      </w:pPr>
      <w:r w:rsidRPr="007A23BC">
        <w:rPr>
          <w:rFonts w:ascii="Palatino Linotype" w:hAnsi="Palatino Linotype"/>
        </w:rPr>
        <w:t xml:space="preserve">Accertato il completo utilizzo dell’impegno orario del personale docente afferente ai relativi settori scientifici disciplinari presso il </w:t>
      </w:r>
      <w:r w:rsidR="00E271B4" w:rsidRPr="007A23BC">
        <w:rPr>
          <w:rFonts w:ascii="Palatino Linotype" w:hAnsi="Palatino Linotype"/>
        </w:rPr>
        <w:t xml:space="preserve">Dipartimento di </w:t>
      </w:r>
      <w:r w:rsidR="00E271B4">
        <w:rPr>
          <w:rFonts w:ascii="Palatino Linotype" w:hAnsi="Palatino Linotype"/>
        </w:rPr>
        <w:t>Studi Umanistici</w:t>
      </w:r>
      <w:r w:rsidR="00E271B4" w:rsidRPr="007A23BC">
        <w:rPr>
          <w:rFonts w:ascii="Palatino Linotype" w:hAnsi="Palatino Linotype"/>
        </w:rPr>
        <w:t xml:space="preserve"> </w:t>
      </w:r>
      <w:r w:rsidRPr="007A23BC">
        <w:rPr>
          <w:rFonts w:ascii="Palatino Linotype" w:hAnsi="Palatino Linotype"/>
        </w:rPr>
        <w:t>dell’Università degli Studi Roma Tre interessati dal presente bando;</w:t>
      </w:r>
    </w:p>
    <w:p w14:paraId="406BF6E2" w14:textId="5012E612" w:rsidR="00F37BEB" w:rsidRPr="007A23BC" w:rsidRDefault="00F37BEB" w:rsidP="00F37BEB">
      <w:pPr>
        <w:jc w:val="both"/>
        <w:rPr>
          <w:rFonts w:ascii="Palatino Linotype" w:hAnsi="Palatino Linotype"/>
        </w:rPr>
      </w:pPr>
      <w:r w:rsidRPr="007A23BC">
        <w:rPr>
          <w:rFonts w:ascii="Palatino Linotype" w:hAnsi="Palatino Linotype"/>
        </w:rPr>
        <w:t xml:space="preserve">Accertata la copertura finanziaria a valere sul Budget del Dipartimento di </w:t>
      </w:r>
      <w:r w:rsidR="00E271B4">
        <w:rPr>
          <w:rFonts w:ascii="Palatino Linotype" w:hAnsi="Palatino Linotype"/>
        </w:rPr>
        <w:t xml:space="preserve">Studi Umanistici, </w:t>
      </w:r>
    </w:p>
    <w:p w14:paraId="0F112F72" w14:textId="77777777" w:rsidR="00F37BEB" w:rsidRPr="008B1540" w:rsidRDefault="00F37BEB" w:rsidP="00F37BEB">
      <w:pPr>
        <w:jc w:val="both"/>
        <w:rPr>
          <w:rFonts w:ascii="Palatino Linotype" w:hAnsi="Palatino Linotype"/>
        </w:rPr>
      </w:pPr>
    </w:p>
    <w:p w14:paraId="2155D287" w14:textId="77777777" w:rsidR="00F37BEB" w:rsidRPr="008B1540" w:rsidRDefault="00F37BEB" w:rsidP="00F37BEB">
      <w:pPr>
        <w:jc w:val="center"/>
        <w:rPr>
          <w:rFonts w:ascii="Palatino Linotype" w:hAnsi="Palatino Linotype"/>
          <w:b/>
        </w:rPr>
      </w:pPr>
      <w:r w:rsidRPr="008B1540">
        <w:rPr>
          <w:rFonts w:ascii="Palatino Linotype" w:hAnsi="Palatino Linotype"/>
          <w:b/>
        </w:rPr>
        <w:t>SI RENDE NOTO</w:t>
      </w:r>
    </w:p>
    <w:p w14:paraId="747A3BAA" w14:textId="77777777" w:rsidR="00F37BEB" w:rsidRPr="008B1540" w:rsidRDefault="00F37BEB" w:rsidP="00F37BEB">
      <w:pPr>
        <w:jc w:val="center"/>
        <w:rPr>
          <w:rFonts w:ascii="Palatino Linotype" w:hAnsi="Palatino Linotype"/>
          <w:b/>
        </w:rPr>
      </w:pPr>
    </w:p>
    <w:p w14:paraId="104FD28F" w14:textId="75C6699E" w:rsidR="00F37BEB" w:rsidRDefault="00E271B4" w:rsidP="00F37BEB">
      <w:pPr>
        <w:jc w:val="both"/>
        <w:rPr>
          <w:rFonts w:ascii="Palatino Linotype" w:hAnsi="Palatino Linotype"/>
        </w:rPr>
      </w:pPr>
      <w:r>
        <w:rPr>
          <w:rFonts w:ascii="Palatino Linotype" w:hAnsi="Palatino Linotype"/>
        </w:rPr>
        <w:t xml:space="preserve">che il </w:t>
      </w:r>
      <w:r w:rsidRPr="007A23BC">
        <w:rPr>
          <w:rFonts w:ascii="Palatino Linotype" w:hAnsi="Palatino Linotype"/>
        </w:rPr>
        <w:t xml:space="preserve">Dipartimento di </w:t>
      </w:r>
      <w:r>
        <w:rPr>
          <w:rFonts w:ascii="Palatino Linotype" w:hAnsi="Palatino Linotype"/>
        </w:rPr>
        <w:t>Studi Umanistici</w:t>
      </w:r>
      <w:r w:rsidR="00F37BEB" w:rsidRPr="00D92E6C">
        <w:rPr>
          <w:rFonts w:ascii="Palatino Linotype" w:hAnsi="Palatino Linotype"/>
        </w:rPr>
        <w:t>, nell’ambito delle proprie disponibilità di bilancio, per sopperire a particolari e motivate esigenze didattiche mediante professionalità al momento non disponibili all’interno del Dipartimento e per garantire la necessaria innovazione dei Corsi di Studio, ha deliberato di dare mandato al Direttore del Dipartimento affinché provveda alla pubblicazione del presente Bando per il conferimento dei seguenti incarichi di insegnamento per l’Anno Accademico 202</w:t>
      </w:r>
      <w:r w:rsidR="00D80A64">
        <w:rPr>
          <w:rFonts w:ascii="Palatino Linotype" w:hAnsi="Palatino Linotype"/>
        </w:rPr>
        <w:t>1</w:t>
      </w:r>
      <w:r w:rsidR="00F37BEB" w:rsidRPr="00D92E6C">
        <w:rPr>
          <w:rFonts w:ascii="Palatino Linotype" w:hAnsi="Palatino Linotype"/>
        </w:rPr>
        <w:t>/202</w:t>
      </w:r>
      <w:r w:rsidR="00D80A64">
        <w:rPr>
          <w:rFonts w:ascii="Palatino Linotype" w:hAnsi="Palatino Linotype"/>
        </w:rPr>
        <w:t>2</w:t>
      </w:r>
      <w:r w:rsidR="00F37BEB" w:rsidRPr="00D92E6C">
        <w:rPr>
          <w:rFonts w:ascii="Palatino Linotype" w:hAnsi="Palatino Linotype"/>
        </w:rPr>
        <w:t>;</w:t>
      </w:r>
    </w:p>
    <w:p w14:paraId="6667A906" w14:textId="77777777" w:rsidR="00E271B4" w:rsidRPr="00D92E6C" w:rsidRDefault="00E271B4" w:rsidP="00F37BEB">
      <w:pPr>
        <w:jc w:val="both"/>
        <w:rPr>
          <w:rFonts w:ascii="Palatino Linotype" w:hAnsi="Palatino Linotype"/>
        </w:rPr>
      </w:pPr>
    </w:p>
    <w:p w14:paraId="52F7CDF2" w14:textId="3B0E7271" w:rsidR="00E271B4" w:rsidRDefault="00B13077" w:rsidP="00E271B4">
      <w:pPr>
        <w:pStyle w:val="Paragrafoelenco"/>
        <w:numPr>
          <w:ilvl w:val="0"/>
          <w:numId w:val="15"/>
        </w:numPr>
        <w:jc w:val="both"/>
        <w:rPr>
          <w:rFonts w:ascii="Palatino Linotype" w:hAnsi="Palatino Linotype"/>
          <w:b/>
          <w:color w:val="000000" w:themeColor="text1"/>
          <w:sz w:val="22"/>
          <w:szCs w:val="22"/>
        </w:rPr>
      </w:pPr>
      <w:r>
        <w:rPr>
          <w:rFonts w:ascii="Palatino Linotype" w:hAnsi="Palatino Linotype"/>
          <w:b/>
          <w:color w:val="000000" w:themeColor="text1"/>
          <w:sz w:val="22"/>
          <w:szCs w:val="22"/>
        </w:rPr>
        <w:t>Tipologia sostitutivi:</w:t>
      </w:r>
    </w:p>
    <w:p w14:paraId="74C76DAB" w14:textId="77777777" w:rsidR="00B13077" w:rsidRPr="00B13077" w:rsidRDefault="00B13077" w:rsidP="00B13077">
      <w:pPr>
        <w:ind w:left="360"/>
        <w:jc w:val="both"/>
        <w:rPr>
          <w:rFonts w:ascii="Palatino Linotype" w:hAnsi="Palatino Linotype"/>
          <w:b/>
          <w:color w:val="000000" w:themeColor="text1"/>
          <w:sz w:val="22"/>
          <w:szCs w:val="2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141"/>
        <w:gridCol w:w="850"/>
        <w:gridCol w:w="567"/>
        <w:gridCol w:w="1418"/>
        <w:gridCol w:w="1134"/>
        <w:gridCol w:w="7058"/>
      </w:tblGrid>
      <w:tr w:rsidR="000A2119" w:rsidRPr="00B13077" w14:paraId="15A58E49" w14:textId="77777777" w:rsidTr="00D80A64">
        <w:tc>
          <w:tcPr>
            <w:tcW w:w="993" w:type="dxa"/>
            <w:shd w:val="clear" w:color="auto" w:fill="EEECE1" w:themeFill="background2"/>
          </w:tcPr>
          <w:p w14:paraId="07A4AFEF" w14:textId="05A30351" w:rsidR="00E271B4" w:rsidRPr="00B13077" w:rsidRDefault="00B13077" w:rsidP="00D873DF">
            <w:pPr>
              <w:jc w:val="center"/>
              <w:rPr>
                <w:rFonts w:ascii="Palatino Linotype" w:hAnsi="Palatino Linotype"/>
                <w:b/>
                <w:sz w:val="16"/>
                <w:szCs w:val="16"/>
              </w:rPr>
            </w:pPr>
            <w:r w:rsidRPr="00B13077">
              <w:rPr>
                <w:rFonts w:ascii="Palatino Linotype" w:hAnsi="Palatino Linotype"/>
                <w:b/>
                <w:sz w:val="16"/>
                <w:szCs w:val="16"/>
              </w:rPr>
              <w:t>CdS</w:t>
            </w:r>
          </w:p>
        </w:tc>
        <w:tc>
          <w:tcPr>
            <w:tcW w:w="1701" w:type="dxa"/>
            <w:shd w:val="clear" w:color="auto" w:fill="EEECE1" w:themeFill="background2"/>
            <w:vAlign w:val="center"/>
          </w:tcPr>
          <w:p w14:paraId="5D9C8E79" w14:textId="77777777" w:rsidR="00E271B4" w:rsidRDefault="00B13077" w:rsidP="00B13077">
            <w:pPr>
              <w:jc w:val="center"/>
              <w:rPr>
                <w:rFonts w:ascii="Palatino Linotype" w:hAnsi="Palatino Linotype"/>
                <w:b/>
                <w:sz w:val="16"/>
                <w:szCs w:val="16"/>
              </w:rPr>
            </w:pPr>
            <w:r w:rsidRPr="00B13077">
              <w:rPr>
                <w:rFonts w:ascii="Palatino Linotype" w:hAnsi="Palatino Linotype"/>
                <w:b/>
                <w:sz w:val="16"/>
                <w:szCs w:val="16"/>
              </w:rPr>
              <w:t>Denominazione</w:t>
            </w:r>
          </w:p>
          <w:p w14:paraId="54C562AC" w14:textId="1369AE9F" w:rsidR="00D873DF" w:rsidRPr="00B13077" w:rsidRDefault="003A7BFE" w:rsidP="00B13077">
            <w:pPr>
              <w:jc w:val="center"/>
              <w:rPr>
                <w:rFonts w:ascii="Palatino Linotype" w:hAnsi="Palatino Linotype"/>
                <w:b/>
                <w:sz w:val="16"/>
                <w:szCs w:val="16"/>
              </w:rPr>
            </w:pPr>
            <w:r>
              <w:rPr>
                <w:rFonts w:ascii="Palatino Linotype" w:hAnsi="Palatino Linotype"/>
                <w:b/>
                <w:sz w:val="16"/>
                <w:szCs w:val="16"/>
              </w:rPr>
              <w:t>I</w:t>
            </w:r>
            <w:r w:rsidR="00D873DF">
              <w:rPr>
                <w:rFonts w:ascii="Palatino Linotype" w:hAnsi="Palatino Linotype"/>
                <w:b/>
                <w:sz w:val="16"/>
                <w:szCs w:val="16"/>
              </w:rPr>
              <w:t>nsegnamento</w:t>
            </w:r>
          </w:p>
        </w:tc>
        <w:tc>
          <w:tcPr>
            <w:tcW w:w="1141" w:type="dxa"/>
            <w:shd w:val="clear" w:color="auto" w:fill="EEECE1" w:themeFill="background2"/>
            <w:vAlign w:val="center"/>
          </w:tcPr>
          <w:p w14:paraId="33673980" w14:textId="257E307B" w:rsidR="00E271B4" w:rsidRPr="00B13077" w:rsidRDefault="00B13077" w:rsidP="00B13077">
            <w:pPr>
              <w:jc w:val="center"/>
              <w:rPr>
                <w:rFonts w:ascii="Palatino Linotype" w:hAnsi="Palatino Linotype"/>
                <w:b/>
                <w:sz w:val="16"/>
                <w:szCs w:val="16"/>
              </w:rPr>
            </w:pPr>
            <w:r w:rsidRPr="00B13077">
              <w:rPr>
                <w:rFonts w:ascii="Palatino Linotype" w:hAnsi="Palatino Linotype"/>
                <w:b/>
                <w:sz w:val="16"/>
                <w:szCs w:val="16"/>
              </w:rPr>
              <w:t>SSD</w:t>
            </w:r>
          </w:p>
        </w:tc>
        <w:tc>
          <w:tcPr>
            <w:tcW w:w="850" w:type="dxa"/>
            <w:shd w:val="clear" w:color="auto" w:fill="EEECE1" w:themeFill="background2"/>
          </w:tcPr>
          <w:p w14:paraId="7683D979" w14:textId="77777777" w:rsidR="00B13077" w:rsidRPr="00B13077" w:rsidRDefault="00B13077" w:rsidP="00B13077">
            <w:pPr>
              <w:jc w:val="center"/>
              <w:rPr>
                <w:rFonts w:ascii="Palatino Linotype" w:hAnsi="Palatino Linotype"/>
                <w:b/>
                <w:sz w:val="16"/>
                <w:szCs w:val="16"/>
              </w:rPr>
            </w:pPr>
            <w:r w:rsidRPr="00B13077">
              <w:rPr>
                <w:rFonts w:ascii="Palatino Linotype" w:hAnsi="Palatino Linotype"/>
                <w:b/>
                <w:sz w:val="16"/>
                <w:szCs w:val="16"/>
              </w:rPr>
              <w:t>Ore</w:t>
            </w:r>
          </w:p>
          <w:p w14:paraId="13091067" w14:textId="03267C86" w:rsidR="00E271B4" w:rsidRPr="00B13077" w:rsidRDefault="00B13077" w:rsidP="00B13077">
            <w:pPr>
              <w:jc w:val="center"/>
              <w:rPr>
                <w:rFonts w:ascii="Palatino Linotype" w:hAnsi="Palatino Linotype"/>
                <w:b/>
                <w:sz w:val="16"/>
                <w:szCs w:val="16"/>
              </w:rPr>
            </w:pPr>
            <w:r w:rsidRPr="00B13077">
              <w:rPr>
                <w:rFonts w:ascii="Palatino Linotype" w:hAnsi="Palatino Linotype"/>
                <w:b/>
                <w:sz w:val="16"/>
                <w:szCs w:val="16"/>
              </w:rPr>
              <w:t>CFU</w:t>
            </w:r>
          </w:p>
        </w:tc>
        <w:tc>
          <w:tcPr>
            <w:tcW w:w="567" w:type="dxa"/>
            <w:shd w:val="clear" w:color="auto" w:fill="EEECE1" w:themeFill="background2"/>
          </w:tcPr>
          <w:p w14:paraId="273B2510" w14:textId="010E3CBF" w:rsidR="00E271B4" w:rsidRPr="00B13077" w:rsidRDefault="00B13077" w:rsidP="00B13077">
            <w:pPr>
              <w:jc w:val="center"/>
              <w:rPr>
                <w:rFonts w:ascii="Palatino Linotype" w:hAnsi="Palatino Linotype"/>
                <w:b/>
                <w:sz w:val="16"/>
                <w:szCs w:val="16"/>
              </w:rPr>
            </w:pPr>
            <w:r w:rsidRPr="00B13077">
              <w:rPr>
                <w:rFonts w:ascii="Palatino Linotype" w:hAnsi="Palatino Linotype"/>
                <w:b/>
                <w:sz w:val="16"/>
                <w:szCs w:val="16"/>
              </w:rPr>
              <w:t>Semestre</w:t>
            </w:r>
          </w:p>
        </w:tc>
        <w:tc>
          <w:tcPr>
            <w:tcW w:w="1418" w:type="dxa"/>
            <w:shd w:val="clear" w:color="auto" w:fill="EEECE1" w:themeFill="background2"/>
          </w:tcPr>
          <w:p w14:paraId="1A3D27DB" w14:textId="77777777" w:rsidR="00E271B4" w:rsidRPr="00B13077" w:rsidRDefault="00B13077" w:rsidP="00B13077">
            <w:pPr>
              <w:jc w:val="center"/>
              <w:rPr>
                <w:rFonts w:ascii="Palatino Linotype" w:hAnsi="Palatino Linotype"/>
                <w:b/>
                <w:sz w:val="16"/>
                <w:szCs w:val="16"/>
              </w:rPr>
            </w:pPr>
            <w:r w:rsidRPr="00B13077">
              <w:rPr>
                <w:rFonts w:ascii="Palatino Linotype" w:hAnsi="Palatino Linotype"/>
                <w:b/>
                <w:sz w:val="16"/>
                <w:szCs w:val="16"/>
              </w:rPr>
              <w:t>Periodo</w:t>
            </w:r>
          </w:p>
          <w:p w14:paraId="4545FBDB" w14:textId="03C6304F" w:rsidR="00B13077" w:rsidRPr="00B13077" w:rsidRDefault="00B13077" w:rsidP="00B13077">
            <w:pPr>
              <w:jc w:val="center"/>
              <w:rPr>
                <w:rFonts w:ascii="Palatino Linotype" w:hAnsi="Palatino Linotype"/>
                <w:b/>
                <w:sz w:val="16"/>
                <w:szCs w:val="16"/>
              </w:rPr>
            </w:pPr>
            <w:r w:rsidRPr="00B13077">
              <w:rPr>
                <w:rFonts w:ascii="Palatino Linotype" w:hAnsi="Palatino Linotype"/>
                <w:b/>
                <w:sz w:val="16"/>
                <w:szCs w:val="16"/>
              </w:rPr>
              <w:t>contra</w:t>
            </w:r>
            <w:r>
              <w:rPr>
                <w:rFonts w:ascii="Palatino Linotype" w:hAnsi="Palatino Linotype"/>
                <w:b/>
                <w:sz w:val="16"/>
                <w:szCs w:val="16"/>
              </w:rPr>
              <w:t>t</w:t>
            </w:r>
            <w:r w:rsidRPr="00B13077">
              <w:rPr>
                <w:rFonts w:ascii="Palatino Linotype" w:hAnsi="Palatino Linotype"/>
                <w:b/>
                <w:sz w:val="16"/>
                <w:szCs w:val="16"/>
              </w:rPr>
              <w:t>tuale</w:t>
            </w:r>
          </w:p>
        </w:tc>
        <w:tc>
          <w:tcPr>
            <w:tcW w:w="1134" w:type="dxa"/>
            <w:shd w:val="clear" w:color="auto" w:fill="EEECE1" w:themeFill="background2"/>
          </w:tcPr>
          <w:p w14:paraId="69798B9B" w14:textId="60644E8E" w:rsidR="00E271B4" w:rsidRPr="00B13077" w:rsidRDefault="00B13077" w:rsidP="00B13077">
            <w:pPr>
              <w:jc w:val="center"/>
              <w:rPr>
                <w:rFonts w:ascii="Palatino Linotype" w:hAnsi="Palatino Linotype"/>
                <w:b/>
                <w:sz w:val="16"/>
                <w:szCs w:val="16"/>
              </w:rPr>
            </w:pPr>
            <w:r w:rsidRPr="00B13077">
              <w:rPr>
                <w:rFonts w:ascii="Palatino Linotype" w:hAnsi="Palatino Linotype"/>
                <w:b/>
                <w:sz w:val="16"/>
                <w:szCs w:val="16"/>
              </w:rPr>
              <w:t>Compenso*</w:t>
            </w:r>
          </w:p>
        </w:tc>
        <w:tc>
          <w:tcPr>
            <w:tcW w:w="7058" w:type="dxa"/>
            <w:shd w:val="clear" w:color="auto" w:fill="EEECE1" w:themeFill="background2"/>
            <w:vAlign w:val="center"/>
          </w:tcPr>
          <w:p w14:paraId="76EDA37B" w14:textId="5E571D85" w:rsidR="00E271B4" w:rsidRPr="00B13077" w:rsidRDefault="00B13077" w:rsidP="00B13077">
            <w:pPr>
              <w:jc w:val="center"/>
              <w:rPr>
                <w:rFonts w:ascii="Palatino Linotype" w:hAnsi="Palatino Linotype"/>
                <w:b/>
                <w:sz w:val="16"/>
                <w:szCs w:val="16"/>
              </w:rPr>
            </w:pPr>
            <w:r w:rsidRPr="00B13077">
              <w:rPr>
                <w:rFonts w:ascii="Palatino Linotype" w:hAnsi="Palatino Linotype"/>
                <w:b/>
                <w:sz w:val="16"/>
                <w:szCs w:val="16"/>
              </w:rPr>
              <w:t>Profilo richiesto</w:t>
            </w:r>
          </w:p>
        </w:tc>
      </w:tr>
      <w:tr w:rsidR="00B13077" w:rsidRPr="00E271B4" w14:paraId="280146A4" w14:textId="77777777" w:rsidTr="00D80A64">
        <w:tc>
          <w:tcPr>
            <w:tcW w:w="993" w:type="dxa"/>
            <w:shd w:val="clear" w:color="auto" w:fill="auto"/>
          </w:tcPr>
          <w:p w14:paraId="4F6041E2" w14:textId="7CF4FDFC" w:rsidR="00B13077" w:rsidRDefault="00B13077" w:rsidP="00D80A64">
            <w:pPr>
              <w:jc w:val="center"/>
              <w:rPr>
                <w:rFonts w:ascii="Palatino Linotype" w:hAnsi="Palatino Linotype"/>
                <w:b/>
                <w:sz w:val="18"/>
                <w:szCs w:val="18"/>
              </w:rPr>
            </w:pPr>
            <w:r w:rsidRPr="00E271B4">
              <w:rPr>
                <w:rFonts w:ascii="Palatino Linotype" w:hAnsi="Palatino Linotype"/>
                <w:b/>
                <w:sz w:val="18"/>
                <w:szCs w:val="18"/>
              </w:rPr>
              <w:t>LM-89</w:t>
            </w:r>
          </w:p>
        </w:tc>
        <w:tc>
          <w:tcPr>
            <w:tcW w:w="1701" w:type="dxa"/>
            <w:shd w:val="clear" w:color="auto" w:fill="auto"/>
            <w:vAlign w:val="center"/>
          </w:tcPr>
          <w:p w14:paraId="3ACC5E3B" w14:textId="7B6CA0F4" w:rsidR="00B13077" w:rsidRPr="000A2119" w:rsidRDefault="00B13077" w:rsidP="00D80A64">
            <w:pPr>
              <w:rPr>
                <w:rFonts w:ascii="Palatino Linotype" w:hAnsi="Palatino Linotype"/>
                <w:sz w:val="18"/>
                <w:szCs w:val="18"/>
              </w:rPr>
            </w:pPr>
            <w:r w:rsidRPr="00D80A64">
              <w:rPr>
                <w:rFonts w:ascii="Palatino Linotype" w:hAnsi="Palatino Linotype"/>
                <w:b/>
                <w:sz w:val="18"/>
                <w:szCs w:val="18"/>
              </w:rPr>
              <w:t>Storia</w:t>
            </w:r>
            <w:r w:rsidRPr="000A2119">
              <w:rPr>
                <w:rFonts w:ascii="Palatino Linotype" w:hAnsi="Palatino Linotype"/>
                <w:sz w:val="18"/>
                <w:szCs w:val="18"/>
              </w:rPr>
              <w:t xml:space="preserve"> dell'architettura </w:t>
            </w:r>
            <w:r w:rsidR="003A7BFE">
              <w:rPr>
                <w:rFonts w:ascii="Palatino Linotype" w:hAnsi="Palatino Linotype"/>
                <w:sz w:val="18"/>
                <w:szCs w:val="18"/>
              </w:rPr>
              <w:t>–</w:t>
            </w:r>
            <w:r w:rsidRPr="000A2119">
              <w:rPr>
                <w:rFonts w:ascii="Palatino Linotype" w:hAnsi="Palatino Linotype"/>
                <w:sz w:val="18"/>
                <w:szCs w:val="18"/>
              </w:rPr>
              <w:t xml:space="preserve"> LM</w:t>
            </w:r>
          </w:p>
        </w:tc>
        <w:tc>
          <w:tcPr>
            <w:tcW w:w="1141" w:type="dxa"/>
            <w:shd w:val="clear" w:color="auto" w:fill="auto"/>
            <w:vAlign w:val="center"/>
          </w:tcPr>
          <w:p w14:paraId="4D47E330" w14:textId="425A02D0" w:rsidR="00B13077" w:rsidRPr="000A2119" w:rsidRDefault="00B13077" w:rsidP="00315B52">
            <w:pPr>
              <w:jc w:val="center"/>
              <w:rPr>
                <w:rFonts w:ascii="Palatino Linotype" w:hAnsi="Palatino Linotype"/>
                <w:sz w:val="18"/>
                <w:szCs w:val="18"/>
              </w:rPr>
            </w:pPr>
            <w:r w:rsidRPr="000A2119">
              <w:rPr>
                <w:rFonts w:ascii="Palatino Linotype" w:hAnsi="Palatino Linotype"/>
                <w:sz w:val="18"/>
                <w:szCs w:val="18"/>
              </w:rPr>
              <w:t>ICAR/18</w:t>
            </w:r>
          </w:p>
        </w:tc>
        <w:tc>
          <w:tcPr>
            <w:tcW w:w="850" w:type="dxa"/>
            <w:shd w:val="clear" w:color="auto" w:fill="auto"/>
          </w:tcPr>
          <w:p w14:paraId="122AB6A3" w14:textId="77777777" w:rsidR="00B13077" w:rsidRPr="000A2119" w:rsidRDefault="00B13077" w:rsidP="00A239AA">
            <w:pPr>
              <w:jc w:val="center"/>
              <w:rPr>
                <w:rFonts w:ascii="Palatino Linotype" w:hAnsi="Palatino Linotype"/>
                <w:sz w:val="18"/>
                <w:szCs w:val="18"/>
              </w:rPr>
            </w:pPr>
          </w:p>
          <w:p w14:paraId="0BAD5339" w14:textId="77777777" w:rsidR="00B13077" w:rsidRPr="000A2119" w:rsidRDefault="00B13077" w:rsidP="00A239AA">
            <w:pPr>
              <w:jc w:val="center"/>
              <w:rPr>
                <w:rFonts w:ascii="Palatino Linotype" w:hAnsi="Palatino Linotype"/>
                <w:sz w:val="18"/>
                <w:szCs w:val="18"/>
              </w:rPr>
            </w:pPr>
            <w:r w:rsidRPr="000A2119">
              <w:rPr>
                <w:rFonts w:ascii="Palatino Linotype" w:hAnsi="Palatino Linotype"/>
                <w:sz w:val="18"/>
                <w:szCs w:val="18"/>
              </w:rPr>
              <w:t>6 CFU</w:t>
            </w:r>
          </w:p>
          <w:p w14:paraId="59E3758A" w14:textId="135E7A8A" w:rsidR="00B13077" w:rsidRPr="000A2119" w:rsidRDefault="00B13077" w:rsidP="00315B52">
            <w:pPr>
              <w:jc w:val="center"/>
              <w:rPr>
                <w:rFonts w:ascii="Palatino Linotype" w:hAnsi="Palatino Linotype"/>
                <w:sz w:val="18"/>
                <w:szCs w:val="18"/>
              </w:rPr>
            </w:pPr>
            <w:r w:rsidRPr="000A2119">
              <w:rPr>
                <w:rFonts w:ascii="Palatino Linotype" w:hAnsi="Palatino Linotype"/>
                <w:sz w:val="18"/>
                <w:szCs w:val="18"/>
              </w:rPr>
              <w:t>36 ore</w:t>
            </w:r>
          </w:p>
        </w:tc>
        <w:tc>
          <w:tcPr>
            <w:tcW w:w="567" w:type="dxa"/>
            <w:shd w:val="clear" w:color="auto" w:fill="auto"/>
          </w:tcPr>
          <w:p w14:paraId="2A8FC8E4" w14:textId="77777777" w:rsidR="00B13077" w:rsidRPr="000A2119" w:rsidRDefault="00B13077" w:rsidP="00A239AA">
            <w:pPr>
              <w:jc w:val="center"/>
              <w:rPr>
                <w:rFonts w:ascii="Palatino Linotype" w:hAnsi="Palatino Linotype"/>
                <w:sz w:val="18"/>
                <w:szCs w:val="18"/>
              </w:rPr>
            </w:pPr>
          </w:p>
          <w:p w14:paraId="06210574" w14:textId="691A949D" w:rsidR="00B13077" w:rsidRPr="000A2119" w:rsidRDefault="00B13077" w:rsidP="00315B52">
            <w:pPr>
              <w:jc w:val="center"/>
              <w:rPr>
                <w:rFonts w:ascii="Palatino Linotype" w:hAnsi="Palatino Linotype"/>
                <w:sz w:val="18"/>
                <w:szCs w:val="18"/>
              </w:rPr>
            </w:pPr>
            <w:r w:rsidRPr="000A2119">
              <w:rPr>
                <w:rFonts w:ascii="Palatino Linotype" w:hAnsi="Palatino Linotype"/>
                <w:sz w:val="18"/>
                <w:szCs w:val="18"/>
              </w:rPr>
              <w:t>I</w:t>
            </w:r>
          </w:p>
        </w:tc>
        <w:tc>
          <w:tcPr>
            <w:tcW w:w="1418" w:type="dxa"/>
            <w:shd w:val="clear" w:color="auto" w:fill="auto"/>
          </w:tcPr>
          <w:p w14:paraId="3BC4374F" w14:textId="77777777" w:rsidR="00B13077" w:rsidRPr="000A2119" w:rsidRDefault="00B13077" w:rsidP="00A239AA">
            <w:pPr>
              <w:jc w:val="center"/>
              <w:rPr>
                <w:rFonts w:ascii="Palatino Linotype" w:hAnsi="Palatino Linotype"/>
                <w:sz w:val="18"/>
                <w:szCs w:val="18"/>
              </w:rPr>
            </w:pPr>
          </w:p>
          <w:p w14:paraId="718A973B" w14:textId="58D79598" w:rsidR="00B13077" w:rsidRPr="000A2119" w:rsidRDefault="00B13077" w:rsidP="00A239AA">
            <w:pPr>
              <w:jc w:val="center"/>
              <w:rPr>
                <w:rFonts w:ascii="Palatino Linotype" w:hAnsi="Palatino Linotype"/>
                <w:sz w:val="18"/>
                <w:szCs w:val="18"/>
              </w:rPr>
            </w:pPr>
            <w:r w:rsidRPr="000A2119">
              <w:rPr>
                <w:rFonts w:ascii="Palatino Linotype" w:hAnsi="Palatino Linotype"/>
                <w:sz w:val="18"/>
                <w:szCs w:val="18"/>
              </w:rPr>
              <w:t>dal 1/10/202</w:t>
            </w:r>
            <w:r w:rsidR="00D80A64">
              <w:rPr>
                <w:rFonts w:ascii="Palatino Linotype" w:hAnsi="Palatino Linotype"/>
                <w:sz w:val="18"/>
                <w:szCs w:val="18"/>
              </w:rPr>
              <w:t>1</w:t>
            </w:r>
          </w:p>
          <w:p w14:paraId="3BDAF035" w14:textId="564849D4" w:rsidR="00B13077" w:rsidRPr="000A2119" w:rsidRDefault="00B13077" w:rsidP="00315B52">
            <w:pPr>
              <w:jc w:val="center"/>
              <w:rPr>
                <w:rFonts w:ascii="Palatino Linotype" w:hAnsi="Palatino Linotype"/>
                <w:sz w:val="18"/>
                <w:szCs w:val="18"/>
              </w:rPr>
            </w:pPr>
            <w:r w:rsidRPr="000A2119">
              <w:rPr>
                <w:rFonts w:ascii="Palatino Linotype" w:hAnsi="Palatino Linotype"/>
                <w:sz w:val="18"/>
                <w:szCs w:val="18"/>
              </w:rPr>
              <w:t>al 30/09/202</w:t>
            </w:r>
            <w:r w:rsidR="00D80A64">
              <w:rPr>
                <w:rFonts w:ascii="Palatino Linotype" w:hAnsi="Palatino Linotype"/>
                <w:sz w:val="18"/>
                <w:szCs w:val="18"/>
              </w:rPr>
              <w:t>2</w:t>
            </w:r>
          </w:p>
        </w:tc>
        <w:tc>
          <w:tcPr>
            <w:tcW w:w="1134" w:type="dxa"/>
            <w:shd w:val="clear" w:color="auto" w:fill="auto"/>
          </w:tcPr>
          <w:p w14:paraId="4DC605EE" w14:textId="77777777" w:rsidR="00B13077" w:rsidRPr="000A2119" w:rsidRDefault="00B13077" w:rsidP="00A239AA">
            <w:pPr>
              <w:jc w:val="center"/>
              <w:rPr>
                <w:rFonts w:ascii="Palatino Linotype" w:hAnsi="Palatino Linotype"/>
                <w:sz w:val="18"/>
                <w:szCs w:val="18"/>
              </w:rPr>
            </w:pPr>
          </w:p>
          <w:p w14:paraId="593DFC84" w14:textId="40DE5E4B" w:rsidR="00B13077" w:rsidRPr="000A2119" w:rsidRDefault="00B13077" w:rsidP="00315B52">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3A0D36EF" w14:textId="2DD42D20" w:rsidR="00B13077" w:rsidRPr="00E271B4" w:rsidRDefault="00B13077" w:rsidP="00315B52">
            <w:pPr>
              <w:jc w:val="both"/>
              <w:rPr>
                <w:rFonts w:ascii="Palatino Linotype" w:hAnsi="Palatino Linotype"/>
                <w:sz w:val="18"/>
                <w:szCs w:val="18"/>
              </w:rPr>
            </w:pPr>
            <w:r w:rsidRPr="00E271B4">
              <w:rPr>
                <w:rFonts w:ascii="Palatino Linotype" w:hAnsi="Palatino Linotype"/>
                <w:sz w:val="18"/>
                <w:szCs w:val="18"/>
              </w:rPr>
              <w:t>Si richiede uno storico dell’architettura italiana con specifiche competenze nella storia dell’architettura a Roma dal medioevo alla contemporaneità, con esperienze tali da assicurare agli studenti della laurea magistrale di Storia dell’arte una didattica adatta al loro curriculum e in armonica interrelazione con le linee metodologiche praticate nella didattica storico-artistica.</w:t>
            </w:r>
          </w:p>
        </w:tc>
      </w:tr>
      <w:tr w:rsidR="00D80A64" w:rsidRPr="00E271B4" w14:paraId="296296AB" w14:textId="77777777" w:rsidTr="00D80A64">
        <w:tc>
          <w:tcPr>
            <w:tcW w:w="993" w:type="dxa"/>
            <w:shd w:val="clear" w:color="auto" w:fill="auto"/>
          </w:tcPr>
          <w:p w14:paraId="2BD64B5A" w14:textId="77777777" w:rsidR="00624A7A" w:rsidRDefault="00624A7A" w:rsidP="00D80A64">
            <w:pPr>
              <w:jc w:val="center"/>
              <w:rPr>
                <w:rFonts w:ascii="Palatino Linotype" w:hAnsi="Palatino Linotype"/>
                <w:b/>
                <w:color w:val="FF0000"/>
                <w:sz w:val="18"/>
                <w:szCs w:val="18"/>
              </w:rPr>
            </w:pPr>
          </w:p>
          <w:p w14:paraId="7C1277BA" w14:textId="65027F30" w:rsidR="00D80A64" w:rsidRPr="00E271B4" w:rsidRDefault="00D80A64" w:rsidP="00D80A64">
            <w:pPr>
              <w:jc w:val="center"/>
              <w:rPr>
                <w:rFonts w:ascii="Palatino Linotype" w:hAnsi="Palatino Linotype"/>
                <w:b/>
                <w:sz w:val="18"/>
                <w:szCs w:val="18"/>
              </w:rPr>
            </w:pPr>
            <w:r w:rsidRPr="00347D1E">
              <w:rPr>
                <w:rFonts w:ascii="Palatino Linotype" w:hAnsi="Palatino Linotype"/>
                <w:b/>
                <w:color w:val="000000" w:themeColor="text1"/>
                <w:sz w:val="18"/>
                <w:szCs w:val="18"/>
              </w:rPr>
              <w:t>LM-84</w:t>
            </w:r>
          </w:p>
        </w:tc>
        <w:tc>
          <w:tcPr>
            <w:tcW w:w="1701" w:type="dxa"/>
            <w:shd w:val="clear" w:color="auto" w:fill="auto"/>
            <w:vAlign w:val="center"/>
          </w:tcPr>
          <w:p w14:paraId="6B881ED1" w14:textId="7FFCDFC6" w:rsidR="00D80A64" w:rsidRPr="00E271B4" w:rsidRDefault="00D80A64" w:rsidP="00D80A64">
            <w:pPr>
              <w:jc w:val="center"/>
              <w:rPr>
                <w:rFonts w:ascii="Palatino Linotype" w:hAnsi="Palatino Linotype"/>
                <w:sz w:val="18"/>
                <w:szCs w:val="18"/>
              </w:rPr>
            </w:pPr>
            <w:r>
              <w:rPr>
                <w:rFonts w:ascii="Palatino Linotype" w:hAnsi="Palatino Linotype"/>
                <w:sz w:val="18"/>
                <w:szCs w:val="18"/>
              </w:rPr>
              <w:t xml:space="preserve">Storia e politiche della cooperazione internazionale </w:t>
            </w:r>
          </w:p>
        </w:tc>
        <w:tc>
          <w:tcPr>
            <w:tcW w:w="1141" w:type="dxa"/>
            <w:shd w:val="clear" w:color="auto" w:fill="auto"/>
            <w:vAlign w:val="center"/>
          </w:tcPr>
          <w:p w14:paraId="601328B1"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IUS/13</w:t>
            </w:r>
          </w:p>
        </w:tc>
        <w:tc>
          <w:tcPr>
            <w:tcW w:w="850" w:type="dxa"/>
            <w:shd w:val="clear" w:color="auto" w:fill="auto"/>
          </w:tcPr>
          <w:p w14:paraId="5A0CF660" w14:textId="77777777" w:rsidR="00D80A64" w:rsidRPr="00E271B4" w:rsidRDefault="00D80A64" w:rsidP="00D80A64">
            <w:pPr>
              <w:jc w:val="center"/>
              <w:rPr>
                <w:rFonts w:ascii="Palatino Linotype" w:hAnsi="Palatino Linotype"/>
                <w:sz w:val="18"/>
                <w:szCs w:val="18"/>
              </w:rPr>
            </w:pPr>
          </w:p>
          <w:p w14:paraId="38242833"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5E26F68E"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10D6F913" w14:textId="77777777" w:rsidR="00D80A64" w:rsidRPr="00E271B4" w:rsidRDefault="00D80A64" w:rsidP="00D80A64">
            <w:pPr>
              <w:jc w:val="center"/>
              <w:rPr>
                <w:rFonts w:ascii="Palatino Linotype" w:hAnsi="Palatino Linotype"/>
                <w:sz w:val="18"/>
                <w:szCs w:val="18"/>
              </w:rPr>
            </w:pPr>
          </w:p>
          <w:p w14:paraId="35C4BCC5" w14:textId="3F8E139F"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0754DDEF" w14:textId="77777777" w:rsidR="00D80A64" w:rsidRPr="000A2119" w:rsidRDefault="00D80A64" w:rsidP="00D80A64">
            <w:pPr>
              <w:jc w:val="center"/>
              <w:rPr>
                <w:rFonts w:ascii="Palatino Linotype" w:hAnsi="Palatino Linotype"/>
                <w:sz w:val="18"/>
                <w:szCs w:val="18"/>
              </w:rPr>
            </w:pPr>
          </w:p>
          <w:p w14:paraId="5DD2DD7C" w14:textId="77777777" w:rsidR="00D80A64" w:rsidRPr="000A2119" w:rsidRDefault="00D80A64" w:rsidP="00D80A64">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66EF12FE" w14:textId="7D87B8B5" w:rsidR="00D80A64" w:rsidRPr="00E271B4" w:rsidRDefault="00D80A64" w:rsidP="00D80A64">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57903C39" w14:textId="77777777" w:rsidR="00D80A64" w:rsidRDefault="00D80A64" w:rsidP="00D80A64">
            <w:pPr>
              <w:jc w:val="center"/>
              <w:rPr>
                <w:rFonts w:ascii="Palatino Linotype" w:hAnsi="Palatino Linotype" w:cs="Calibri"/>
                <w:color w:val="000000" w:themeColor="text1"/>
                <w:sz w:val="18"/>
                <w:szCs w:val="18"/>
              </w:rPr>
            </w:pPr>
          </w:p>
          <w:p w14:paraId="1A018503" w14:textId="53632BC0"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tcPr>
          <w:p w14:paraId="0AF6A788" w14:textId="77777777" w:rsidR="00096F6A" w:rsidRDefault="00096F6A" w:rsidP="00D80A64">
            <w:pPr>
              <w:jc w:val="both"/>
              <w:rPr>
                <w:rFonts w:ascii="Palatino Linotype" w:hAnsi="Palatino Linotype"/>
                <w:i/>
                <w:color w:val="FF0000"/>
                <w:sz w:val="18"/>
                <w:szCs w:val="18"/>
              </w:rPr>
            </w:pPr>
          </w:p>
          <w:p w14:paraId="4758813B" w14:textId="7B8A7D52" w:rsidR="00D80A64" w:rsidRPr="00D80A64" w:rsidRDefault="00624A7A" w:rsidP="00D80A64">
            <w:pPr>
              <w:jc w:val="both"/>
              <w:rPr>
                <w:rFonts w:ascii="Palatino Linotype" w:hAnsi="Palatino Linotype"/>
                <w:i/>
                <w:sz w:val="18"/>
                <w:szCs w:val="18"/>
              </w:rPr>
            </w:pPr>
            <w:r>
              <w:rPr>
                <w:rFonts w:ascii="Palatino Linotype" w:hAnsi="Palatino Linotype"/>
                <w:i/>
                <w:color w:val="FF0000"/>
                <w:sz w:val="18"/>
                <w:szCs w:val="18"/>
              </w:rPr>
              <w:t xml:space="preserve">Inserire profilo </w:t>
            </w:r>
          </w:p>
        </w:tc>
      </w:tr>
      <w:tr w:rsidR="00D80A64" w:rsidRPr="00E271B4" w14:paraId="2382E102" w14:textId="77777777" w:rsidTr="00D80A64">
        <w:tc>
          <w:tcPr>
            <w:tcW w:w="993" w:type="dxa"/>
            <w:shd w:val="clear" w:color="auto" w:fill="auto"/>
          </w:tcPr>
          <w:p w14:paraId="26486149" w14:textId="77777777" w:rsidR="00D80A64" w:rsidRDefault="00D80A64" w:rsidP="00D80A64">
            <w:pPr>
              <w:jc w:val="center"/>
              <w:rPr>
                <w:rFonts w:ascii="Palatino Linotype" w:hAnsi="Palatino Linotype"/>
                <w:b/>
                <w:sz w:val="18"/>
                <w:szCs w:val="18"/>
              </w:rPr>
            </w:pPr>
          </w:p>
          <w:p w14:paraId="57EEB234"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LM-2</w:t>
            </w:r>
          </w:p>
        </w:tc>
        <w:tc>
          <w:tcPr>
            <w:tcW w:w="1701" w:type="dxa"/>
            <w:shd w:val="clear" w:color="auto" w:fill="auto"/>
            <w:vAlign w:val="center"/>
          </w:tcPr>
          <w:p w14:paraId="7B375DC9"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Archeologia subacquea - LM</w:t>
            </w:r>
          </w:p>
        </w:tc>
        <w:tc>
          <w:tcPr>
            <w:tcW w:w="1141" w:type="dxa"/>
            <w:shd w:val="clear" w:color="auto" w:fill="auto"/>
            <w:vAlign w:val="center"/>
          </w:tcPr>
          <w:p w14:paraId="1615F39D"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L-ANT/09</w:t>
            </w:r>
          </w:p>
        </w:tc>
        <w:tc>
          <w:tcPr>
            <w:tcW w:w="850" w:type="dxa"/>
            <w:shd w:val="clear" w:color="auto" w:fill="auto"/>
          </w:tcPr>
          <w:p w14:paraId="632F90CB" w14:textId="77777777" w:rsidR="00D80A64" w:rsidRPr="00E271B4" w:rsidRDefault="00D80A64" w:rsidP="00D80A64">
            <w:pPr>
              <w:jc w:val="center"/>
              <w:rPr>
                <w:rFonts w:ascii="Palatino Linotype" w:hAnsi="Palatino Linotype"/>
                <w:sz w:val="18"/>
                <w:szCs w:val="18"/>
              </w:rPr>
            </w:pPr>
          </w:p>
          <w:p w14:paraId="32D2B5E1"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5898556C"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67120485" w14:textId="77777777" w:rsidR="00D80A64" w:rsidRPr="00E271B4" w:rsidRDefault="00D80A64" w:rsidP="00D80A64">
            <w:pPr>
              <w:jc w:val="center"/>
              <w:rPr>
                <w:rFonts w:ascii="Palatino Linotype" w:hAnsi="Palatino Linotype"/>
                <w:sz w:val="18"/>
                <w:szCs w:val="18"/>
              </w:rPr>
            </w:pPr>
          </w:p>
          <w:p w14:paraId="39445EEC"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5B8571BC" w14:textId="77777777" w:rsidR="00D80A64" w:rsidRDefault="00D80A64" w:rsidP="00D80A64">
            <w:pPr>
              <w:jc w:val="center"/>
              <w:rPr>
                <w:rFonts w:ascii="Palatino Linotype" w:hAnsi="Palatino Linotype"/>
                <w:sz w:val="18"/>
                <w:szCs w:val="18"/>
              </w:rPr>
            </w:pPr>
          </w:p>
          <w:p w14:paraId="3A89444C" w14:textId="77777777" w:rsidR="00D80A64" w:rsidRPr="000A2119" w:rsidRDefault="00D80A64" w:rsidP="00D80A64">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32CB0677" w14:textId="3F0DFA97" w:rsidR="00D80A64" w:rsidRPr="00E271B4" w:rsidRDefault="00D80A64" w:rsidP="00D80A64">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3684844C" w14:textId="77777777" w:rsidR="00D80A64" w:rsidRDefault="00D80A64" w:rsidP="00D80A64">
            <w:pPr>
              <w:jc w:val="center"/>
              <w:rPr>
                <w:rFonts w:ascii="Palatino Linotype" w:hAnsi="Palatino Linotype" w:cs="Calibri"/>
                <w:color w:val="000000" w:themeColor="text1"/>
                <w:sz w:val="18"/>
                <w:szCs w:val="18"/>
              </w:rPr>
            </w:pPr>
          </w:p>
          <w:p w14:paraId="423E4AA0" w14:textId="14D4381F"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tcPr>
          <w:p w14:paraId="6AC1AFD1"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L’insegnamento di Archeologia Subacquea, trasversale ai settori dell’archeologia, del restauro e della valorizzazione del patrimonio culturale, richiede un candidato con competenze transdisciplinari e di carattere sia teorico che pratico.  Tali competenze dovranno essere chiaramente documentate con riguardo alla specificità della materia</w:t>
            </w:r>
          </w:p>
        </w:tc>
      </w:tr>
      <w:tr w:rsidR="00D80A64" w:rsidRPr="00E271B4" w14:paraId="5A357D6B" w14:textId="77777777" w:rsidTr="00D80A64">
        <w:tc>
          <w:tcPr>
            <w:tcW w:w="993" w:type="dxa"/>
            <w:shd w:val="clear" w:color="auto" w:fill="auto"/>
          </w:tcPr>
          <w:p w14:paraId="567A199F" w14:textId="77777777" w:rsidR="00D80A64" w:rsidRDefault="00D80A64" w:rsidP="00D80A64">
            <w:pPr>
              <w:jc w:val="center"/>
              <w:rPr>
                <w:rFonts w:ascii="Palatino Linotype" w:hAnsi="Palatino Linotype"/>
                <w:b/>
                <w:sz w:val="18"/>
                <w:szCs w:val="18"/>
              </w:rPr>
            </w:pPr>
          </w:p>
          <w:p w14:paraId="2535CA9F" w14:textId="77777777" w:rsidR="00D80A64" w:rsidRDefault="00D80A64" w:rsidP="00D80A64">
            <w:pPr>
              <w:jc w:val="center"/>
              <w:rPr>
                <w:rFonts w:ascii="Palatino Linotype" w:hAnsi="Palatino Linotype"/>
                <w:b/>
                <w:sz w:val="18"/>
                <w:szCs w:val="18"/>
              </w:rPr>
            </w:pPr>
          </w:p>
          <w:p w14:paraId="1BAAF1C8" w14:textId="77777777" w:rsidR="00D80A64" w:rsidRDefault="00D80A64" w:rsidP="00D80A64">
            <w:pPr>
              <w:jc w:val="center"/>
              <w:rPr>
                <w:rFonts w:ascii="Palatino Linotype" w:hAnsi="Palatino Linotype"/>
                <w:b/>
                <w:sz w:val="18"/>
                <w:szCs w:val="18"/>
              </w:rPr>
            </w:pPr>
          </w:p>
          <w:p w14:paraId="56972094" w14:textId="77777777" w:rsidR="00624A7A" w:rsidRDefault="00624A7A" w:rsidP="00D80A64">
            <w:pPr>
              <w:jc w:val="center"/>
              <w:rPr>
                <w:rFonts w:ascii="Palatino Linotype" w:hAnsi="Palatino Linotype"/>
                <w:b/>
                <w:sz w:val="18"/>
                <w:szCs w:val="18"/>
              </w:rPr>
            </w:pPr>
          </w:p>
          <w:p w14:paraId="6EFEDBC5" w14:textId="3F52626F"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w:t>
            </w:r>
          </w:p>
        </w:tc>
        <w:tc>
          <w:tcPr>
            <w:tcW w:w="1701" w:type="dxa"/>
            <w:shd w:val="clear" w:color="auto" w:fill="auto"/>
            <w:vAlign w:val="center"/>
          </w:tcPr>
          <w:p w14:paraId="6DDACB32" w14:textId="77777777" w:rsidR="00624A7A" w:rsidRDefault="00624A7A" w:rsidP="00D80A64">
            <w:pPr>
              <w:ind w:right="48"/>
              <w:jc w:val="center"/>
              <w:rPr>
                <w:rFonts w:ascii="Palatino Linotype" w:hAnsi="Palatino Linotype"/>
                <w:sz w:val="18"/>
                <w:szCs w:val="18"/>
              </w:rPr>
            </w:pPr>
          </w:p>
          <w:p w14:paraId="36F512D5" w14:textId="77777777" w:rsidR="00624A7A" w:rsidRDefault="00624A7A" w:rsidP="00D80A64">
            <w:pPr>
              <w:ind w:right="48"/>
              <w:jc w:val="center"/>
              <w:rPr>
                <w:rFonts w:ascii="Palatino Linotype" w:hAnsi="Palatino Linotype"/>
                <w:sz w:val="18"/>
                <w:szCs w:val="18"/>
              </w:rPr>
            </w:pPr>
          </w:p>
          <w:p w14:paraId="23B058FB" w14:textId="77777777" w:rsidR="00624A7A" w:rsidRDefault="00624A7A" w:rsidP="00D80A64">
            <w:pPr>
              <w:ind w:right="48"/>
              <w:jc w:val="center"/>
              <w:rPr>
                <w:rFonts w:ascii="Palatino Linotype" w:hAnsi="Palatino Linotype"/>
                <w:sz w:val="18"/>
                <w:szCs w:val="18"/>
              </w:rPr>
            </w:pPr>
          </w:p>
          <w:p w14:paraId="424210CC" w14:textId="72E05882"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Storia delle tecniche artistiche</w:t>
            </w:r>
          </w:p>
        </w:tc>
        <w:tc>
          <w:tcPr>
            <w:tcW w:w="1141" w:type="dxa"/>
            <w:shd w:val="clear" w:color="auto" w:fill="auto"/>
            <w:vAlign w:val="center"/>
          </w:tcPr>
          <w:p w14:paraId="196374A8" w14:textId="77777777" w:rsidR="00624A7A" w:rsidRDefault="00624A7A" w:rsidP="00D80A64">
            <w:pPr>
              <w:jc w:val="center"/>
              <w:rPr>
                <w:rFonts w:ascii="Palatino Linotype" w:hAnsi="Palatino Linotype"/>
                <w:sz w:val="18"/>
                <w:szCs w:val="18"/>
              </w:rPr>
            </w:pPr>
          </w:p>
          <w:p w14:paraId="7F2D3D46" w14:textId="77777777" w:rsidR="00624A7A" w:rsidRDefault="00624A7A" w:rsidP="00D80A64">
            <w:pPr>
              <w:jc w:val="center"/>
              <w:rPr>
                <w:rFonts w:ascii="Palatino Linotype" w:hAnsi="Palatino Linotype"/>
                <w:sz w:val="18"/>
                <w:szCs w:val="18"/>
              </w:rPr>
            </w:pPr>
          </w:p>
          <w:p w14:paraId="32ACA7E5" w14:textId="77777777" w:rsidR="00624A7A" w:rsidRDefault="00624A7A" w:rsidP="00D80A64">
            <w:pPr>
              <w:jc w:val="center"/>
              <w:rPr>
                <w:rFonts w:ascii="Palatino Linotype" w:hAnsi="Palatino Linotype"/>
                <w:sz w:val="18"/>
                <w:szCs w:val="18"/>
              </w:rPr>
            </w:pPr>
          </w:p>
          <w:p w14:paraId="7B8B423D" w14:textId="0594A5E3"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L-ART/04</w:t>
            </w:r>
          </w:p>
        </w:tc>
        <w:tc>
          <w:tcPr>
            <w:tcW w:w="850" w:type="dxa"/>
            <w:shd w:val="clear" w:color="auto" w:fill="auto"/>
          </w:tcPr>
          <w:p w14:paraId="28792016" w14:textId="77777777" w:rsidR="00D80A64" w:rsidRPr="00E271B4" w:rsidRDefault="00D80A64" w:rsidP="00D80A64">
            <w:pPr>
              <w:jc w:val="center"/>
              <w:rPr>
                <w:rFonts w:ascii="Palatino Linotype" w:hAnsi="Palatino Linotype"/>
                <w:sz w:val="18"/>
                <w:szCs w:val="18"/>
              </w:rPr>
            </w:pPr>
          </w:p>
          <w:p w14:paraId="49D0C4A2" w14:textId="77777777" w:rsidR="00D80A64" w:rsidRPr="00E271B4" w:rsidRDefault="00D80A64" w:rsidP="00D80A64">
            <w:pPr>
              <w:jc w:val="center"/>
              <w:rPr>
                <w:rFonts w:ascii="Palatino Linotype" w:hAnsi="Palatino Linotype"/>
                <w:sz w:val="18"/>
                <w:szCs w:val="18"/>
              </w:rPr>
            </w:pPr>
          </w:p>
          <w:p w14:paraId="080A4C18" w14:textId="77777777" w:rsidR="00D80A64" w:rsidRDefault="00D80A64" w:rsidP="00D80A64">
            <w:pPr>
              <w:jc w:val="center"/>
              <w:rPr>
                <w:rFonts w:ascii="Palatino Linotype" w:hAnsi="Palatino Linotype"/>
                <w:sz w:val="18"/>
                <w:szCs w:val="18"/>
              </w:rPr>
            </w:pPr>
          </w:p>
          <w:p w14:paraId="6914501E"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4B5283DC"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37997D84" w14:textId="77777777" w:rsidR="00D80A64" w:rsidRPr="00E271B4" w:rsidRDefault="00D80A64" w:rsidP="00D80A64">
            <w:pPr>
              <w:jc w:val="center"/>
              <w:rPr>
                <w:rFonts w:ascii="Palatino Linotype" w:hAnsi="Palatino Linotype"/>
                <w:sz w:val="18"/>
                <w:szCs w:val="18"/>
              </w:rPr>
            </w:pPr>
          </w:p>
          <w:p w14:paraId="16710EB1" w14:textId="77777777" w:rsidR="00D80A64" w:rsidRPr="00E271B4" w:rsidRDefault="00D80A64" w:rsidP="00D80A64">
            <w:pPr>
              <w:jc w:val="center"/>
              <w:rPr>
                <w:rFonts w:ascii="Palatino Linotype" w:hAnsi="Palatino Linotype"/>
                <w:sz w:val="18"/>
                <w:szCs w:val="18"/>
              </w:rPr>
            </w:pPr>
          </w:p>
          <w:p w14:paraId="0E15DE4F" w14:textId="77777777" w:rsidR="00D80A64" w:rsidRDefault="00D80A64" w:rsidP="00D80A64">
            <w:pPr>
              <w:jc w:val="center"/>
              <w:rPr>
                <w:rFonts w:ascii="Palatino Linotype" w:hAnsi="Palatino Linotype"/>
                <w:sz w:val="18"/>
                <w:szCs w:val="18"/>
              </w:rPr>
            </w:pPr>
          </w:p>
          <w:p w14:paraId="0A4D58B2"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61C2A999" w14:textId="77777777" w:rsidR="00D80A64" w:rsidRDefault="00D80A64" w:rsidP="00D80A64">
            <w:pPr>
              <w:jc w:val="center"/>
              <w:rPr>
                <w:rFonts w:ascii="Palatino Linotype" w:hAnsi="Palatino Linotype"/>
                <w:sz w:val="18"/>
                <w:szCs w:val="18"/>
              </w:rPr>
            </w:pPr>
          </w:p>
          <w:p w14:paraId="440D937E" w14:textId="77777777" w:rsidR="00D80A64" w:rsidRDefault="00D80A64" w:rsidP="00D80A64">
            <w:pPr>
              <w:jc w:val="center"/>
              <w:rPr>
                <w:rFonts w:ascii="Palatino Linotype" w:hAnsi="Palatino Linotype"/>
                <w:sz w:val="18"/>
                <w:szCs w:val="18"/>
              </w:rPr>
            </w:pPr>
          </w:p>
          <w:p w14:paraId="57E02143" w14:textId="77777777" w:rsidR="00D80A64" w:rsidRDefault="00D80A64" w:rsidP="00D80A64">
            <w:pPr>
              <w:jc w:val="center"/>
              <w:rPr>
                <w:rFonts w:ascii="Palatino Linotype" w:hAnsi="Palatino Linotype"/>
                <w:sz w:val="18"/>
                <w:szCs w:val="18"/>
              </w:rPr>
            </w:pPr>
          </w:p>
          <w:p w14:paraId="7F844BAF" w14:textId="77777777" w:rsidR="00624A7A" w:rsidRPr="000A2119" w:rsidRDefault="00624A7A" w:rsidP="00624A7A">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3DAF9E13" w14:textId="1158678C" w:rsidR="00D80A64" w:rsidRPr="00E271B4" w:rsidRDefault="00624A7A" w:rsidP="00624A7A">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36607CF4" w14:textId="77777777" w:rsidR="00D80A64" w:rsidRDefault="00D80A64" w:rsidP="00D80A64">
            <w:pPr>
              <w:jc w:val="center"/>
              <w:rPr>
                <w:rFonts w:ascii="Palatino Linotype" w:hAnsi="Palatino Linotype" w:cs="Calibri"/>
                <w:color w:val="000000" w:themeColor="text1"/>
                <w:sz w:val="18"/>
                <w:szCs w:val="18"/>
              </w:rPr>
            </w:pPr>
          </w:p>
          <w:p w14:paraId="4C68F509" w14:textId="77777777" w:rsidR="00D80A64" w:rsidRDefault="00D80A64" w:rsidP="00D80A64">
            <w:pPr>
              <w:jc w:val="center"/>
              <w:rPr>
                <w:rFonts w:ascii="Palatino Linotype" w:hAnsi="Palatino Linotype" w:cs="Calibri"/>
                <w:color w:val="000000" w:themeColor="text1"/>
                <w:sz w:val="18"/>
                <w:szCs w:val="18"/>
              </w:rPr>
            </w:pPr>
          </w:p>
          <w:p w14:paraId="718D311C" w14:textId="77777777" w:rsidR="00D80A64" w:rsidRDefault="00D80A64" w:rsidP="00D80A64">
            <w:pPr>
              <w:jc w:val="center"/>
              <w:rPr>
                <w:rFonts w:ascii="Palatino Linotype" w:hAnsi="Palatino Linotype" w:cs="Calibri"/>
                <w:color w:val="000000" w:themeColor="text1"/>
                <w:sz w:val="18"/>
                <w:szCs w:val="18"/>
              </w:rPr>
            </w:pPr>
          </w:p>
          <w:p w14:paraId="34AF8395" w14:textId="2EA67CC6"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4C57AA85"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lastRenderedPageBreak/>
              <w:t xml:space="preserve">Si richiede una figura di restauratore con documentate competenze specifiche, concrete esperienze di lavoro nel campo della conservazione e del restauro delle opere d’arte </w:t>
            </w:r>
            <w:r w:rsidRPr="00E271B4">
              <w:rPr>
                <w:rFonts w:ascii="Palatino Linotype" w:hAnsi="Palatino Linotype"/>
                <w:sz w:val="18"/>
                <w:szCs w:val="18"/>
              </w:rPr>
              <w:lastRenderedPageBreak/>
              <w:t>anche contemporanee realizzate in tecniche e materiali diversi, comprovata da una continuativa attività scientifica e didattica che sia in grado di fornire agli studenti del corso triennale solide basi per la comprensione dei materiali costitutivi delle opere d’arte e delle tecniche esecutive e dei problemi di conservazione ad esse connessi anche in una prospettiva storica (dal medioevo all’età contemporanea).</w:t>
            </w:r>
          </w:p>
        </w:tc>
      </w:tr>
      <w:tr w:rsidR="00D80A64" w:rsidRPr="00E271B4" w14:paraId="6BB61387" w14:textId="77777777" w:rsidTr="00D80A64">
        <w:tc>
          <w:tcPr>
            <w:tcW w:w="993" w:type="dxa"/>
            <w:shd w:val="clear" w:color="auto" w:fill="auto"/>
          </w:tcPr>
          <w:p w14:paraId="13514759" w14:textId="77777777" w:rsidR="00D80A64" w:rsidRDefault="00D80A64" w:rsidP="00D80A64">
            <w:pPr>
              <w:rPr>
                <w:rFonts w:ascii="Palatino Linotype" w:hAnsi="Palatino Linotype"/>
                <w:b/>
                <w:sz w:val="18"/>
                <w:szCs w:val="18"/>
              </w:rPr>
            </w:pPr>
          </w:p>
          <w:p w14:paraId="5AA09103" w14:textId="77777777" w:rsidR="00347D1E" w:rsidRDefault="00347D1E" w:rsidP="00D80A64">
            <w:pPr>
              <w:jc w:val="center"/>
              <w:rPr>
                <w:rFonts w:ascii="Palatino Linotype" w:hAnsi="Palatino Linotype"/>
                <w:b/>
                <w:sz w:val="18"/>
                <w:szCs w:val="18"/>
              </w:rPr>
            </w:pPr>
          </w:p>
          <w:p w14:paraId="4E18F708" w14:textId="5B5EB05C" w:rsidR="00D80A64" w:rsidRDefault="00D80A64" w:rsidP="00D80A64">
            <w:pPr>
              <w:jc w:val="center"/>
              <w:rPr>
                <w:rFonts w:ascii="Palatino Linotype" w:hAnsi="Palatino Linotype"/>
                <w:b/>
                <w:sz w:val="18"/>
                <w:szCs w:val="18"/>
              </w:rPr>
            </w:pPr>
            <w:r>
              <w:rPr>
                <w:rFonts w:ascii="Palatino Linotype" w:hAnsi="Palatino Linotype"/>
                <w:b/>
                <w:sz w:val="18"/>
                <w:szCs w:val="18"/>
              </w:rPr>
              <w:t>LM-89</w:t>
            </w:r>
          </w:p>
        </w:tc>
        <w:tc>
          <w:tcPr>
            <w:tcW w:w="1701" w:type="dxa"/>
            <w:shd w:val="clear" w:color="auto" w:fill="auto"/>
            <w:vAlign w:val="center"/>
          </w:tcPr>
          <w:p w14:paraId="2EC9BB9C" w14:textId="415086F4"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Storia delle tecniche artistiche</w:t>
            </w:r>
            <w:r>
              <w:rPr>
                <w:rFonts w:ascii="Palatino Linotype" w:hAnsi="Palatino Linotype"/>
                <w:sz w:val="18"/>
                <w:szCs w:val="18"/>
              </w:rPr>
              <w:t xml:space="preserve"> – LM</w:t>
            </w:r>
          </w:p>
        </w:tc>
        <w:tc>
          <w:tcPr>
            <w:tcW w:w="1141" w:type="dxa"/>
            <w:shd w:val="clear" w:color="auto" w:fill="auto"/>
            <w:vAlign w:val="center"/>
          </w:tcPr>
          <w:p w14:paraId="0C2F1103" w14:textId="585B56E6"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L-ART/04</w:t>
            </w:r>
          </w:p>
        </w:tc>
        <w:tc>
          <w:tcPr>
            <w:tcW w:w="850" w:type="dxa"/>
            <w:shd w:val="clear" w:color="auto" w:fill="auto"/>
          </w:tcPr>
          <w:p w14:paraId="1E00A18E" w14:textId="77777777" w:rsidR="00D80A64" w:rsidRDefault="00D80A64" w:rsidP="00D80A64">
            <w:pPr>
              <w:rPr>
                <w:rFonts w:ascii="Palatino Linotype" w:hAnsi="Palatino Linotype"/>
                <w:sz w:val="18"/>
                <w:szCs w:val="18"/>
              </w:rPr>
            </w:pPr>
          </w:p>
          <w:p w14:paraId="19427584"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04AC628E" w14:textId="25A313E2"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268A295E" w14:textId="77777777" w:rsidR="00D80A64" w:rsidRDefault="00D80A64" w:rsidP="00D80A64">
            <w:pPr>
              <w:rPr>
                <w:rFonts w:ascii="Palatino Linotype" w:hAnsi="Palatino Linotype"/>
                <w:sz w:val="18"/>
                <w:szCs w:val="18"/>
              </w:rPr>
            </w:pPr>
          </w:p>
          <w:p w14:paraId="644D997B" w14:textId="2E4ED3AA"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r>
              <w:rPr>
                <w:rFonts w:ascii="Palatino Linotype" w:hAnsi="Palatino Linotype"/>
                <w:sz w:val="18"/>
                <w:szCs w:val="18"/>
              </w:rPr>
              <w:t>I</w:t>
            </w:r>
          </w:p>
        </w:tc>
        <w:tc>
          <w:tcPr>
            <w:tcW w:w="1418" w:type="dxa"/>
            <w:shd w:val="clear" w:color="auto" w:fill="auto"/>
          </w:tcPr>
          <w:p w14:paraId="64A0F019" w14:textId="77777777" w:rsidR="00D80A64" w:rsidRDefault="00D80A64" w:rsidP="00D80A64">
            <w:pPr>
              <w:rPr>
                <w:rFonts w:ascii="Palatino Linotype" w:hAnsi="Palatino Linotype"/>
                <w:sz w:val="18"/>
                <w:szCs w:val="18"/>
              </w:rPr>
            </w:pPr>
          </w:p>
          <w:p w14:paraId="46BD230F" w14:textId="77777777" w:rsidR="00624A7A" w:rsidRPr="000A2119" w:rsidRDefault="00624A7A" w:rsidP="00624A7A">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1005F0DB" w14:textId="60F6E292" w:rsidR="00D80A64" w:rsidRDefault="00624A7A" w:rsidP="00624A7A">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426DC5C2" w14:textId="77777777" w:rsidR="00D80A64" w:rsidRDefault="00D80A64" w:rsidP="00D80A64">
            <w:pPr>
              <w:rPr>
                <w:rFonts w:ascii="Palatino Linotype" w:hAnsi="Palatino Linotype" w:cs="Calibri"/>
                <w:color w:val="000000" w:themeColor="text1"/>
                <w:sz w:val="18"/>
                <w:szCs w:val="18"/>
              </w:rPr>
            </w:pPr>
          </w:p>
          <w:p w14:paraId="4EF5CDFC" w14:textId="08486D23" w:rsidR="00D80A64" w:rsidRDefault="00D80A64" w:rsidP="00D80A64">
            <w:pPr>
              <w:jc w:val="center"/>
              <w:rPr>
                <w:rFonts w:ascii="Palatino Linotype" w:hAnsi="Palatino Linotype" w:cs="Calibri"/>
                <w:color w:val="000000" w:themeColor="text1"/>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46EC20E0" w14:textId="4EE1A754" w:rsidR="00D80A64" w:rsidRPr="00347D1E" w:rsidRDefault="00347D1E" w:rsidP="00D80A64">
            <w:pPr>
              <w:jc w:val="both"/>
              <w:rPr>
                <w:rFonts w:ascii="Palatino Linotype" w:hAnsi="Palatino Linotype"/>
                <w:b/>
                <w:sz w:val="18"/>
                <w:szCs w:val="18"/>
              </w:rPr>
            </w:pPr>
            <w:r w:rsidRPr="00347D1E">
              <w:rPr>
                <w:rFonts w:ascii="Palatino Linotype" w:hAnsi="Palatino Linotype"/>
                <w:sz w:val="18"/>
                <w:szCs w:val="18"/>
              </w:rPr>
              <w:t>Si richiede una figura di restauratore con documentate e concrete competenze e esperienze di lavoro nell'ambito delle tecniche artistiche e della loro applicazione nei diversi materiali, il cui curriculum attesti una comprovata sensibilità per la storia del loro utilizzo dall'età medioevale all'età contemporanea e che sia in 4 grado di fornire agli studenti casi di studio specifici e altamente significativi relativi all'uso nei secoli di differenti tecniche e materiali nel rapporto con forme e linguaggi della storia dell'arte.</w:t>
            </w:r>
          </w:p>
        </w:tc>
      </w:tr>
      <w:tr w:rsidR="00D80A64" w:rsidRPr="00E271B4" w14:paraId="77C5D122" w14:textId="77777777" w:rsidTr="00D80A64">
        <w:tc>
          <w:tcPr>
            <w:tcW w:w="993" w:type="dxa"/>
            <w:shd w:val="clear" w:color="auto" w:fill="auto"/>
          </w:tcPr>
          <w:p w14:paraId="15C12FE7" w14:textId="77777777" w:rsidR="00624A7A" w:rsidRDefault="00624A7A" w:rsidP="00D80A64">
            <w:pPr>
              <w:jc w:val="center"/>
              <w:rPr>
                <w:rFonts w:ascii="Palatino Linotype" w:hAnsi="Palatino Linotype"/>
                <w:b/>
                <w:sz w:val="18"/>
                <w:szCs w:val="18"/>
              </w:rPr>
            </w:pPr>
          </w:p>
          <w:p w14:paraId="49EC5A40" w14:textId="77777777" w:rsidR="00624A7A" w:rsidRDefault="00624A7A" w:rsidP="00D80A64">
            <w:pPr>
              <w:jc w:val="center"/>
              <w:rPr>
                <w:rFonts w:ascii="Palatino Linotype" w:hAnsi="Palatino Linotype"/>
                <w:b/>
                <w:sz w:val="18"/>
                <w:szCs w:val="18"/>
              </w:rPr>
            </w:pPr>
          </w:p>
          <w:p w14:paraId="4030718A" w14:textId="2F5779E7" w:rsidR="00D80A64" w:rsidRDefault="00D80A64" w:rsidP="00D80A64">
            <w:pPr>
              <w:jc w:val="center"/>
              <w:rPr>
                <w:rFonts w:ascii="Palatino Linotype" w:hAnsi="Palatino Linotype"/>
                <w:b/>
                <w:sz w:val="18"/>
                <w:szCs w:val="18"/>
              </w:rPr>
            </w:pPr>
            <w:r>
              <w:rPr>
                <w:rFonts w:ascii="Palatino Linotype" w:hAnsi="Palatino Linotype"/>
                <w:b/>
                <w:sz w:val="18"/>
                <w:szCs w:val="18"/>
              </w:rPr>
              <w:t>L-1</w:t>
            </w:r>
          </w:p>
        </w:tc>
        <w:tc>
          <w:tcPr>
            <w:tcW w:w="1701" w:type="dxa"/>
            <w:shd w:val="clear" w:color="auto" w:fill="auto"/>
            <w:vAlign w:val="center"/>
          </w:tcPr>
          <w:p w14:paraId="1D808610" w14:textId="0F1C3234" w:rsidR="00D80A64" w:rsidRPr="00624A7A" w:rsidRDefault="00D80A64" w:rsidP="00624A7A">
            <w:pPr>
              <w:widowControl w:val="0"/>
              <w:autoSpaceDE w:val="0"/>
              <w:autoSpaceDN w:val="0"/>
              <w:adjustRightInd w:val="0"/>
              <w:jc w:val="center"/>
              <w:rPr>
                <w:rFonts w:ascii="Palatino Linotype" w:hAnsi="Palatino Linotype" w:cs="Times"/>
                <w:sz w:val="18"/>
                <w:szCs w:val="18"/>
              </w:rPr>
            </w:pPr>
            <w:r w:rsidRPr="00686A71">
              <w:rPr>
                <w:rFonts w:ascii="Palatino Linotype" w:hAnsi="Palatino Linotype" w:cs="Times"/>
                <w:bCs/>
                <w:sz w:val="18"/>
                <w:szCs w:val="18"/>
              </w:rPr>
              <w:t>Archeologia e Storia dell’arte del Vicino Oriente Antico</w:t>
            </w:r>
          </w:p>
        </w:tc>
        <w:tc>
          <w:tcPr>
            <w:tcW w:w="1141" w:type="dxa"/>
            <w:shd w:val="clear" w:color="auto" w:fill="auto"/>
            <w:vAlign w:val="center"/>
          </w:tcPr>
          <w:p w14:paraId="66A3DFDD" w14:textId="7AE4B556" w:rsidR="00D80A64" w:rsidRPr="00E271B4" w:rsidRDefault="00D80A64" w:rsidP="00D80A64">
            <w:pPr>
              <w:jc w:val="center"/>
              <w:rPr>
                <w:rFonts w:ascii="Palatino Linotype" w:hAnsi="Palatino Linotype"/>
                <w:sz w:val="18"/>
                <w:szCs w:val="18"/>
              </w:rPr>
            </w:pPr>
            <w:r w:rsidRPr="00686A71">
              <w:rPr>
                <w:rFonts w:ascii="Palatino Linotype" w:hAnsi="Palatino Linotype" w:cs="Times"/>
                <w:bCs/>
                <w:sz w:val="18"/>
                <w:szCs w:val="18"/>
              </w:rPr>
              <w:t xml:space="preserve">L-OR/05 </w:t>
            </w:r>
          </w:p>
        </w:tc>
        <w:tc>
          <w:tcPr>
            <w:tcW w:w="850" w:type="dxa"/>
            <w:shd w:val="clear" w:color="auto" w:fill="auto"/>
          </w:tcPr>
          <w:p w14:paraId="76FABF14" w14:textId="77777777" w:rsidR="00624A7A" w:rsidRDefault="00624A7A" w:rsidP="00D80A64">
            <w:pPr>
              <w:jc w:val="center"/>
              <w:rPr>
                <w:rFonts w:ascii="Palatino Linotype" w:hAnsi="Palatino Linotype"/>
                <w:sz w:val="18"/>
                <w:szCs w:val="18"/>
              </w:rPr>
            </w:pPr>
          </w:p>
          <w:p w14:paraId="75B4BD5A" w14:textId="47BE9F86"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37D00923" w14:textId="31D11A82" w:rsidR="00D80A6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58BCFD95" w14:textId="77777777" w:rsidR="00624A7A" w:rsidRDefault="00624A7A" w:rsidP="00D80A64">
            <w:pPr>
              <w:jc w:val="center"/>
              <w:rPr>
                <w:rFonts w:ascii="Palatino Linotype" w:hAnsi="Palatino Linotype"/>
                <w:sz w:val="18"/>
                <w:szCs w:val="18"/>
              </w:rPr>
            </w:pPr>
          </w:p>
          <w:p w14:paraId="42FB541D" w14:textId="26DC3997" w:rsidR="00D80A64" w:rsidRDefault="00D80A64" w:rsidP="00D80A64">
            <w:pPr>
              <w:jc w:val="center"/>
              <w:rPr>
                <w:rFonts w:ascii="Palatino Linotype" w:hAnsi="Palatino Linotype"/>
                <w:sz w:val="18"/>
                <w:szCs w:val="18"/>
              </w:rPr>
            </w:pPr>
            <w:r>
              <w:rPr>
                <w:rFonts w:ascii="Palatino Linotype" w:hAnsi="Palatino Linotype"/>
                <w:sz w:val="18"/>
                <w:szCs w:val="18"/>
              </w:rPr>
              <w:t>I</w:t>
            </w:r>
          </w:p>
        </w:tc>
        <w:tc>
          <w:tcPr>
            <w:tcW w:w="1418" w:type="dxa"/>
            <w:shd w:val="clear" w:color="auto" w:fill="auto"/>
          </w:tcPr>
          <w:p w14:paraId="298A6EF6" w14:textId="77777777" w:rsidR="00624A7A" w:rsidRDefault="00624A7A" w:rsidP="00D80A64">
            <w:pPr>
              <w:jc w:val="center"/>
              <w:rPr>
                <w:rFonts w:ascii="Palatino Linotype" w:hAnsi="Palatino Linotype"/>
                <w:sz w:val="18"/>
                <w:szCs w:val="18"/>
              </w:rPr>
            </w:pPr>
          </w:p>
          <w:p w14:paraId="07324705" w14:textId="77777777" w:rsidR="00624A7A" w:rsidRPr="000A2119" w:rsidRDefault="00624A7A" w:rsidP="00624A7A">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3ED6B28E" w14:textId="2EDB5093" w:rsidR="00D80A64" w:rsidRDefault="00624A7A" w:rsidP="00624A7A">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3CF0218F" w14:textId="77777777" w:rsidR="00624A7A" w:rsidRDefault="00624A7A" w:rsidP="00D80A64">
            <w:pPr>
              <w:rPr>
                <w:rFonts w:ascii="Palatino Linotype" w:hAnsi="Palatino Linotype" w:cs="Calibri"/>
                <w:color w:val="000000" w:themeColor="text1"/>
                <w:sz w:val="18"/>
                <w:szCs w:val="18"/>
              </w:rPr>
            </w:pPr>
          </w:p>
          <w:p w14:paraId="4D8CB924" w14:textId="3ECF9767" w:rsidR="00D80A64" w:rsidRDefault="00D80A64" w:rsidP="00D80A64">
            <w:pPr>
              <w:rPr>
                <w:rFonts w:ascii="Palatino Linotype" w:hAnsi="Palatino Linotype" w:cs="Calibri"/>
                <w:color w:val="000000" w:themeColor="text1"/>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2AA785D4" w14:textId="7975C628" w:rsidR="00D80A64" w:rsidRPr="00347D1E" w:rsidRDefault="00347D1E" w:rsidP="00D80A64">
            <w:pPr>
              <w:jc w:val="both"/>
              <w:rPr>
                <w:rFonts w:ascii="Palatino Linotype" w:hAnsi="Palatino Linotype"/>
                <w:b/>
                <w:color w:val="FF0000"/>
                <w:sz w:val="18"/>
                <w:szCs w:val="18"/>
                <w:highlight w:val="yellow"/>
              </w:rPr>
            </w:pPr>
            <w:r w:rsidRPr="00347D1E">
              <w:rPr>
                <w:rFonts w:ascii="Palatino Linotype" w:hAnsi="Palatino Linotype"/>
                <w:sz w:val="18"/>
                <w:szCs w:val="18"/>
              </w:rPr>
              <w:t>Si richiede un docente con competenze archeologiche sulle civiltà preclassiche del Mediterraneo orientale e dell'Asia occidentale fino alla valle dell'Indo per il periodo compreso tra la formazione della civiltà urbana nella seconda metà del IV millennio e l'inizio dell'ellenizzazione, con particolare attenzione allo studio della cultura materiale e della comunicazione iconica.</w:t>
            </w:r>
          </w:p>
        </w:tc>
      </w:tr>
      <w:tr w:rsidR="00D80A64" w:rsidRPr="00E271B4" w14:paraId="5ADA3760" w14:textId="77777777" w:rsidTr="00D80A64">
        <w:tc>
          <w:tcPr>
            <w:tcW w:w="993" w:type="dxa"/>
            <w:shd w:val="clear" w:color="auto" w:fill="auto"/>
          </w:tcPr>
          <w:p w14:paraId="22E74FD8" w14:textId="77777777" w:rsidR="00D80A64" w:rsidRDefault="00D80A64" w:rsidP="00D80A64">
            <w:pPr>
              <w:jc w:val="center"/>
              <w:rPr>
                <w:rFonts w:ascii="Palatino Linotype" w:hAnsi="Palatino Linotype"/>
                <w:b/>
                <w:sz w:val="18"/>
                <w:szCs w:val="18"/>
              </w:rPr>
            </w:pPr>
          </w:p>
          <w:p w14:paraId="37D4D035" w14:textId="77777777" w:rsidR="00624A7A" w:rsidRDefault="00624A7A" w:rsidP="003D3FD1">
            <w:pPr>
              <w:rPr>
                <w:rFonts w:ascii="Palatino Linotype" w:hAnsi="Palatino Linotype"/>
                <w:b/>
                <w:sz w:val="18"/>
                <w:szCs w:val="18"/>
              </w:rPr>
            </w:pPr>
          </w:p>
          <w:p w14:paraId="1D3616A9" w14:textId="189C1B6C"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L-10</w:t>
            </w:r>
          </w:p>
        </w:tc>
        <w:tc>
          <w:tcPr>
            <w:tcW w:w="1701" w:type="dxa"/>
            <w:shd w:val="clear" w:color="auto" w:fill="auto"/>
            <w:vAlign w:val="center"/>
          </w:tcPr>
          <w:p w14:paraId="3F1018BA"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Ebraico</w:t>
            </w:r>
          </w:p>
        </w:tc>
        <w:tc>
          <w:tcPr>
            <w:tcW w:w="1141" w:type="dxa"/>
            <w:shd w:val="clear" w:color="auto" w:fill="auto"/>
            <w:vAlign w:val="center"/>
          </w:tcPr>
          <w:p w14:paraId="67916E69"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L-OR/08</w:t>
            </w:r>
          </w:p>
        </w:tc>
        <w:tc>
          <w:tcPr>
            <w:tcW w:w="850" w:type="dxa"/>
            <w:shd w:val="clear" w:color="auto" w:fill="auto"/>
          </w:tcPr>
          <w:p w14:paraId="51459FFD" w14:textId="77777777" w:rsidR="00D80A64" w:rsidRPr="00E271B4" w:rsidRDefault="00D80A64" w:rsidP="00D80A64">
            <w:pPr>
              <w:jc w:val="center"/>
              <w:rPr>
                <w:rFonts w:ascii="Palatino Linotype" w:hAnsi="Palatino Linotype"/>
                <w:sz w:val="18"/>
                <w:szCs w:val="18"/>
              </w:rPr>
            </w:pPr>
          </w:p>
          <w:p w14:paraId="771791B0" w14:textId="77777777" w:rsidR="00D80A64" w:rsidRPr="00E271B4" w:rsidRDefault="00D80A64" w:rsidP="00D80A64">
            <w:pPr>
              <w:jc w:val="center"/>
              <w:rPr>
                <w:rFonts w:ascii="Palatino Linotype" w:hAnsi="Palatino Linotype"/>
                <w:sz w:val="18"/>
                <w:szCs w:val="18"/>
              </w:rPr>
            </w:pPr>
          </w:p>
          <w:p w14:paraId="5E3CF28A"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63317DA9"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7CAE9AF3" w14:textId="77777777" w:rsidR="00D80A64" w:rsidRPr="00E271B4" w:rsidRDefault="00D80A64" w:rsidP="00D80A64">
            <w:pPr>
              <w:jc w:val="center"/>
              <w:rPr>
                <w:rFonts w:ascii="Palatino Linotype" w:hAnsi="Palatino Linotype"/>
                <w:sz w:val="18"/>
                <w:szCs w:val="18"/>
              </w:rPr>
            </w:pPr>
          </w:p>
          <w:p w14:paraId="517B6552" w14:textId="77777777" w:rsidR="00D80A64" w:rsidRPr="00E271B4" w:rsidRDefault="00D80A64" w:rsidP="00D80A64">
            <w:pPr>
              <w:jc w:val="center"/>
              <w:rPr>
                <w:rFonts w:ascii="Palatino Linotype" w:hAnsi="Palatino Linotype"/>
                <w:sz w:val="18"/>
                <w:szCs w:val="18"/>
              </w:rPr>
            </w:pPr>
          </w:p>
          <w:p w14:paraId="05EADD2C" w14:textId="41C8B88A"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r w:rsidR="003D3FD1">
              <w:rPr>
                <w:rFonts w:ascii="Palatino Linotype" w:hAnsi="Palatino Linotype"/>
                <w:sz w:val="18"/>
                <w:szCs w:val="18"/>
              </w:rPr>
              <w:t>I</w:t>
            </w:r>
          </w:p>
        </w:tc>
        <w:tc>
          <w:tcPr>
            <w:tcW w:w="1418" w:type="dxa"/>
            <w:shd w:val="clear" w:color="auto" w:fill="auto"/>
          </w:tcPr>
          <w:p w14:paraId="789AEC17" w14:textId="77777777" w:rsidR="00D80A64" w:rsidRDefault="00D80A64" w:rsidP="00D80A64">
            <w:pPr>
              <w:jc w:val="center"/>
              <w:rPr>
                <w:rFonts w:ascii="Palatino Linotype" w:hAnsi="Palatino Linotype"/>
                <w:sz w:val="18"/>
                <w:szCs w:val="18"/>
              </w:rPr>
            </w:pPr>
          </w:p>
          <w:p w14:paraId="0631DDC6" w14:textId="77777777" w:rsidR="00D80A64" w:rsidRDefault="00D80A64" w:rsidP="00D80A64">
            <w:pPr>
              <w:jc w:val="center"/>
              <w:rPr>
                <w:rFonts w:ascii="Palatino Linotype" w:hAnsi="Palatino Linotype"/>
                <w:sz w:val="18"/>
                <w:szCs w:val="18"/>
              </w:rPr>
            </w:pPr>
          </w:p>
          <w:p w14:paraId="6EE3DBB8" w14:textId="77777777" w:rsidR="00624A7A" w:rsidRPr="000A2119" w:rsidRDefault="00624A7A" w:rsidP="00624A7A">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60D89534" w14:textId="367115AF" w:rsidR="00D80A64" w:rsidRPr="00E271B4" w:rsidRDefault="00624A7A" w:rsidP="00624A7A">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1D9F9C4A" w14:textId="77777777" w:rsidR="00D80A64" w:rsidRDefault="00D80A64" w:rsidP="00D80A64">
            <w:pPr>
              <w:jc w:val="center"/>
              <w:rPr>
                <w:rFonts w:ascii="Palatino Linotype" w:hAnsi="Palatino Linotype" w:cs="Calibri"/>
                <w:color w:val="000000" w:themeColor="text1"/>
                <w:sz w:val="18"/>
                <w:szCs w:val="18"/>
              </w:rPr>
            </w:pPr>
          </w:p>
          <w:p w14:paraId="77D691FA" w14:textId="77777777" w:rsidR="00D80A64" w:rsidRDefault="00D80A64" w:rsidP="00D80A64">
            <w:pPr>
              <w:jc w:val="center"/>
              <w:rPr>
                <w:rFonts w:ascii="Palatino Linotype" w:hAnsi="Palatino Linotype" w:cs="Calibri"/>
                <w:color w:val="000000" w:themeColor="text1"/>
                <w:sz w:val="18"/>
                <w:szCs w:val="18"/>
              </w:rPr>
            </w:pPr>
          </w:p>
          <w:p w14:paraId="544C4EEC" w14:textId="7DAB2717"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0E7C8A81"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Docente con competenze nell’ebraico e nelle lingue orientali antiche, nella cultura biblica nelle sue relazioni col mondo orientale antico con particolare riferimento alla letteratura sapienziale ebraica e alla storiografia. Si richiede inoltre esperienza pluriennale di insegnamento della lingua e della cultura ebraica presso Università italiane o straniere, esperienza di programmazione e direzione di attività culturali nell’ambito degli studi veterotestamentari.</w:t>
            </w:r>
          </w:p>
        </w:tc>
      </w:tr>
      <w:tr w:rsidR="00D80A64" w:rsidRPr="00E271B4" w14:paraId="058EC51A" w14:textId="77777777" w:rsidTr="00D80A64">
        <w:tc>
          <w:tcPr>
            <w:tcW w:w="993" w:type="dxa"/>
            <w:shd w:val="clear" w:color="auto" w:fill="auto"/>
          </w:tcPr>
          <w:p w14:paraId="0703077F" w14:textId="77777777" w:rsidR="00D80A64" w:rsidRDefault="00D80A64" w:rsidP="00D80A64">
            <w:pPr>
              <w:jc w:val="center"/>
              <w:rPr>
                <w:rFonts w:ascii="Palatino Linotype" w:hAnsi="Palatino Linotype"/>
                <w:b/>
                <w:sz w:val="18"/>
                <w:szCs w:val="18"/>
              </w:rPr>
            </w:pPr>
          </w:p>
          <w:p w14:paraId="1A433588" w14:textId="77777777" w:rsidR="00D80A64" w:rsidRDefault="00D80A64" w:rsidP="00D80A64">
            <w:pPr>
              <w:jc w:val="center"/>
              <w:rPr>
                <w:rFonts w:ascii="Palatino Linotype" w:hAnsi="Palatino Linotype"/>
                <w:b/>
                <w:sz w:val="18"/>
                <w:szCs w:val="18"/>
              </w:rPr>
            </w:pPr>
          </w:p>
          <w:p w14:paraId="1F696432" w14:textId="77777777" w:rsidR="00D80A64" w:rsidRDefault="00D80A64" w:rsidP="00D80A64">
            <w:pPr>
              <w:jc w:val="center"/>
              <w:rPr>
                <w:rFonts w:ascii="Palatino Linotype" w:hAnsi="Palatino Linotype"/>
                <w:b/>
                <w:sz w:val="18"/>
                <w:szCs w:val="18"/>
              </w:rPr>
            </w:pPr>
          </w:p>
          <w:p w14:paraId="29359813" w14:textId="77777777" w:rsidR="00D80A64" w:rsidRDefault="00D80A64" w:rsidP="00D80A64">
            <w:pPr>
              <w:jc w:val="center"/>
              <w:rPr>
                <w:rFonts w:ascii="Palatino Linotype" w:hAnsi="Palatino Linotype"/>
                <w:b/>
                <w:sz w:val="18"/>
                <w:szCs w:val="18"/>
              </w:rPr>
            </w:pPr>
          </w:p>
          <w:p w14:paraId="008B46C7"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LM-64</w:t>
            </w:r>
          </w:p>
        </w:tc>
        <w:tc>
          <w:tcPr>
            <w:tcW w:w="1701" w:type="dxa"/>
            <w:shd w:val="clear" w:color="auto" w:fill="auto"/>
            <w:vAlign w:val="center"/>
          </w:tcPr>
          <w:p w14:paraId="7A26FF28"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Ebraico -  LM</w:t>
            </w:r>
          </w:p>
        </w:tc>
        <w:tc>
          <w:tcPr>
            <w:tcW w:w="1141" w:type="dxa"/>
            <w:shd w:val="clear" w:color="auto" w:fill="auto"/>
            <w:vAlign w:val="center"/>
          </w:tcPr>
          <w:p w14:paraId="45178A95"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L-OR/08</w:t>
            </w:r>
          </w:p>
        </w:tc>
        <w:tc>
          <w:tcPr>
            <w:tcW w:w="850" w:type="dxa"/>
            <w:shd w:val="clear" w:color="auto" w:fill="auto"/>
          </w:tcPr>
          <w:p w14:paraId="332C4E78" w14:textId="77777777" w:rsidR="00D80A64" w:rsidRPr="00E271B4" w:rsidRDefault="00D80A64" w:rsidP="00D80A64">
            <w:pPr>
              <w:tabs>
                <w:tab w:val="center" w:pos="355"/>
              </w:tabs>
              <w:jc w:val="center"/>
              <w:rPr>
                <w:rFonts w:ascii="Palatino Linotype" w:hAnsi="Palatino Linotype"/>
                <w:sz w:val="18"/>
                <w:szCs w:val="18"/>
              </w:rPr>
            </w:pPr>
          </w:p>
          <w:p w14:paraId="45CB315A" w14:textId="77777777" w:rsidR="00D80A64" w:rsidRPr="00E271B4" w:rsidRDefault="00D80A64" w:rsidP="00D80A64">
            <w:pPr>
              <w:tabs>
                <w:tab w:val="center" w:pos="355"/>
              </w:tabs>
              <w:jc w:val="center"/>
              <w:rPr>
                <w:rFonts w:ascii="Palatino Linotype" w:hAnsi="Palatino Linotype"/>
                <w:sz w:val="18"/>
                <w:szCs w:val="18"/>
              </w:rPr>
            </w:pPr>
          </w:p>
          <w:p w14:paraId="1F3128C8" w14:textId="77777777" w:rsidR="00D80A64" w:rsidRPr="00E271B4" w:rsidRDefault="00D80A64" w:rsidP="00D80A64">
            <w:pPr>
              <w:tabs>
                <w:tab w:val="center" w:pos="355"/>
              </w:tabs>
              <w:jc w:val="center"/>
              <w:rPr>
                <w:rFonts w:ascii="Palatino Linotype" w:hAnsi="Palatino Linotype"/>
                <w:sz w:val="18"/>
                <w:szCs w:val="18"/>
              </w:rPr>
            </w:pPr>
          </w:p>
          <w:p w14:paraId="158A4FBF" w14:textId="77777777" w:rsidR="00D80A64" w:rsidRDefault="00D80A64" w:rsidP="00D80A64">
            <w:pPr>
              <w:tabs>
                <w:tab w:val="center" w:pos="355"/>
              </w:tabs>
              <w:jc w:val="center"/>
              <w:rPr>
                <w:rFonts w:ascii="Palatino Linotype" w:hAnsi="Palatino Linotype"/>
                <w:sz w:val="18"/>
                <w:szCs w:val="18"/>
              </w:rPr>
            </w:pPr>
          </w:p>
          <w:p w14:paraId="3BF64764" w14:textId="77777777" w:rsidR="00D80A64" w:rsidRPr="00E271B4" w:rsidRDefault="00D80A64" w:rsidP="00D80A64">
            <w:pPr>
              <w:tabs>
                <w:tab w:val="center" w:pos="355"/>
              </w:tabs>
              <w:jc w:val="center"/>
              <w:rPr>
                <w:rFonts w:ascii="Palatino Linotype" w:hAnsi="Palatino Linotype"/>
                <w:sz w:val="18"/>
                <w:szCs w:val="18"/>
              </w:rPr>
            </w:pPr>
            <w:r w:rsidRPr="00E271B4">
              <w:rPr>
                <w:rFonts w:ascii="Palatino Linotype" w:hAnsi="Palatino Linotype"/>
                <w:sz w:val="18"/>
                <w:szCs w:val="18"/>
              </w:rPr>
              <w:t>6 CFU</w:t>
            </w:r>
          </w:p>
          <w:p w14:paraId="721D8CC9"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72AEE378" w14:textId="77777777" w:rsidR="00D80A64" w:rsidRPr="00E271B4" w:rsidRDefault="00D80A64" w:rsidP="00D80A64">
            <w:pPr>
              <w:jc w:val="center"/>
              <w:rPr>
                <w:rFonts w:ascii="Palatino Linotype" w:hAnsi="Palatino Linotype"/>
                <w:sz w:val="18"/>
                <w:szCs w:val="18"/>
              </w:rPr>
            </w:pPr>
          </w:p>
          <w:p w14:paraId="3A595487" w14:textId="77777777" w:rsidR="00D80A64" w:rsidRPr="00E271B4" w:rsidRDefault="00D80A64" w:rsidP="00D80A64">
            <w:pPr>
              <w:jc w:val="center"/>
              <w:rPr>
                <w:rFonts w:ascii="Palatino Linotype" w:hAnsi="Palatino Linotype"/>
                <w:sz w:val="18"/>
                <w:szCs w:val="18"/>
              </w:rPr>
            </w:pPr>
          </w:p>
          <w:p w14:paraId="100C821B" w14:textId="77777777" w:rsidR="00D80A64" w:rsidRPr="00E271B4" w:rsidRDefault="00D80A64" w:rsidP="00D80A64">
            <w:pPr>
              <w:jc w:val="center"/>
              <w:rPr>
                <w:rFonts w:ascii="Palatino Linotype" w:hAnsi="Palatino Linotype"/>
                <w:sz w:val="18"/>
                <w:szCs w:val="18"/>
              </w:rPr>
            </w:pPr>
          </w:p>
          <w:p w14:paraId="762209AE" w14:textId="77777777" w:rsidR="00D80A64" w:rsidRDefault="00D80A64" w:rsidP="00D80A64">
            <w:pPr>
              <w:jc w:val="center"/>
              <w:rPr>
                <w:rFonts w:ascii="Palatino Linotype" w:hAnsi="Palatino Linotype"/>
                <w:sz w:val="18"/>
                <w:szCs w:val="18"/>
              </w:rPr>
            </w:pPr>
          </w:p>
          <w:p w14:paraId="4AE80F17" w14:textId="4C5C4AEB"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1E21479D" w14:textId="77777777" w:rsidR="00D80A64" w:rsidRDefault="00D80A64" w:rsidP="00D80A64">
            <w:pPr>
              <w:jc w:val="center"/>
              <w:rPr>
                <w:rFonts w:ascii="Palatino Linotype" w:hAnsi="Palatino Linotype"/>
                <w:sz w:val="18"/>
                <w:szCs w:val="18"/>
              </w:rPr>
            </w:pPr>
          </w:p>
          <w:p w14:paraId="7DC517DD" w14:textId="77777777" w:rsidR="00D80A64" w:rsidRDefault="00D80A64" w:rsidP="00D80A64">
            <w:pPr>
              <w:jc w:val="center"/>
              <w:rPr>
                <w:rFonts w:ascii="Palatino Linotype" w:hAnsi="Palatino Linotype"/>
                <w:sz w:val="18"/>
                <w:szCs w:val="18"/>
              </w:rPr>
            </w:pPr>
          </w:p>
          <w:p w14:paraId="0D318495" w14:textId="77777777" w:rsidR="00D80A64" w:rsidRDefault="00D80A64" w:rsidP="00D80A64">
            <w:pPr>
              <w:jc w:val="center"/>
              <w:rPr>
                <w:rFonts w:ascii="Palatino Linotype" w:hAnsi="Palatino Linotype"/>
                <w:sz w:val="18"/>
                <w:szCs w:val="18"/>
              </w:rPr>
            </w:pPr>
          </w:p>
          <w:p w14:paraId="3FB7EF04" w14:textId="77777777" w:rsidR="00D80A64" w:rsidRDefault="00D80A64" w:rsidP="00D80A64">
            <w:pPr>
              <w:jc w:val="center"/>
              <w:rPr>
                <w:rFonts w:ascii="Palatino Linotype" w:hAnsi="Palatino Linotype"/>
                <w:sz w:val="18"/>
                <w:szCs w:val="18"/>
              </w:rPr>
            </w:pPr>
          </w:p>
          <w:p w14:paraId="2E3BCF63" w14:textId="77777777" w:rsidR="003D3FD1" w:rsidRPr="000A2119" w:rsidRDefault="003D3FD1" w:rsidP="003D3FD1">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560B675C" w14:textId="478FE341" w:rsidR="00D80A64" w:rsidRPr="00E271B4" w:rsidRDefault="003D3FD1" w:rsidP="003D3FD1">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1B16BF41" w14:textId="77777777" w:rsidR="00D80A64" w:rsidRDefault="00D80A64" w:rsidP="00D80A64">
            <w:pPr>
              <w:jc w:val="center"/>
              <w:rPr>
                <w:rFonts w:ascii="Palatino Linotype" w:hAnsi="Palatino Linotype" w:cs="Calibri"/>
                <w:color w:val="000000" w:themeColor="text1"/>
                <w:sz w:val="18"/>
                <w:szCs w:val="18"/>
              </w:rPr>
            </w:pPr>
          </w:p>
          <w:p w14:paraId="52B3CF38" w14:textId="77777777" w:rsidR="00D80A64" w:rsidRDefault="00D80A64" w:rsidP="00D80A64">
            <w:pPr>
              <w:jc w:val="center"/>
              <w:rPr>
                <w:rFonts w:ascii="Palatino Linotype" w:hAnsi="Palatino Linotype" w:cs="Calibri"/>
                <w:color w:val="000000" w:themeColor="text1"/>
                <w:sz w:val="18"/>
                <w:szCs w:val="18"/>
              </w:rPr>
            </w:pPr>
          </w:p>
          <w:p w14:paraId="5721706F" w14:textId="77777777" w:rsidR="00D80A64" w:rsidRDefault="00D80A64" w:rsidP="00D80A64">
            <w:pPr>
              <w:jc w:val="center"/>
              <w:rPr>
                <w:rFonts w:ascii="Palatino Linotype" w:hAnsi="Palatino Linotype" w:cs="Calibri"/>
                <w:color w:val="000000" w:themeColor="text1"/>
                <w:sz w:val="18"/>
                <w:szCs w:val="18"/>
              </w:rPr>
            </w:pPr>
          </w:p>
          <w:p w14:paraId="38E32B0A" w14:textId="77777777" w:rsidR="00D80A64" w:rsidRDefault="00D80A64" w:rsidP="00D80A64">
            <w:pPr>
              <w:jc w:val="center"/>
              <w:rPr>
                <w:rFonts w:ascii="Palatino Linotype" w:hAnsi="Palatino Linotype" w:cs="Calibri"/>
                <w:color w:val="000000" w:themeColor="text1"/>
                <w:sz w:val="18"/>
                <w:szCs w:val="18"/>
              </w:rPr>
            </w:pPr>
          </w:p>
          <w:p w14:paraId="2E22D3AB" w14:textId="7DF6FADE"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091F01A5"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Docente con competenze nelle lingue bibliche (ebraico, aramaico</w:t>
            </w:r>
            <w:r w:rsidRPr="00E271B4">
              <w:rPr>
                <w:rFonts w:ascii="Palatino Linotype" w:hAnsi="Palatino Linotype"/>
                <w:strike/>
                <w:sz w:val="18"/>
                <w:szCs w:val="18"/>
              </w:rPr>
              <w:t>-</w:t>
            </w:r>
            <w:r w:rsidRPr="00E271B4">
              <w:rPr>
                <w:rFonts w:ascii="Palatino Linotype" w:hAnsi="Palatino Linotype"/>
                <w:sz w:val="18"/>
                <w:szCs w:val="18"/>
              </w:rPr>
              <w:t>biblico, greco) e nelle lingue orientali antiche (accadico, egiziano, ugaritico, fenicio, ittita, siriaco, sanscrito, arabo), nella cultura e letteratura ebraica nelle loro relazioni col mondo orientale antico, nella composizione dei libri biblici, nelle loro forme letterarie e nella loro teologia, con particolare riferimento alla letteratura sapienziale ebraica e ai problemi della storiografia giudaica anche in rapporto con la storiografia romana e con la storiografia dell’antico oriente. Si richiede inoltre esperienza pluriennale di insegnamento delle lingue semitiche e della cultura ebraica presso Università italiane o straniere, esperienza di programmazione e direzione di attività culturali nell’ambito degli studi veterotestamentari.</w:t>
            </w:r>
          </w:p>
        </w:tc>
      </w:tr>
      <w:tr w:rsidR="00D80A64" w:rsidRPr="00E271B4" w14:paraId="43ABE34D" w14:textId="77777777" w:rsidTr="00D80A64">
        <w:tc>
          <w:tcPr>
            <w:tcW w:w="993" w:type="dxa"/>
            <w:shd w:val="clear" w:color="auto" w:fill="auto"/>
          </w:tcPr>
          <w:p w14:paraId="0C0DAC47" w14:textId="77777777" w:rsidR="00D80A64" w:rsidRDefault="00D80A64" w:rsidP="00D80A64">
            <w:pPr>
              <w:rPr>
                <w:rFonts w:ascii="Palatino Linotype" w:hAnsi="Palatino Linotype"/>
                <w:b/>
                <w:sz w:val="18"/>
                <w:szCs w:val="18"/>
              </w:rPr>
            </w:pPr>
          </w:p>
          <w:p w14:paraId="1ED81403" w14:textId="77777777" w:rsidR="00D80A64" w:rsidRDefault="00D80A64" w:rsidP="00D80A64">
            <w:pPr>
              <w:jc w:val="center"/>
              <w:rPr>
                <w:rFonts w:ascii="Palatino Linotype" w:hAnsi="Palatino Linotype"/>
                <w:b/>
                <w:sz w:val="18"/>
                <w:szCs w:val="18"/>
              </w:rPr>
            </w:pPr>
          </w:p>
          <w:p w14:paraId="62848C6E" w14:textId="77777777" w:rsidR="00D80A64" w:rsidRDefault="00D80A64" w:rsidP="00D80A64">
            <w:pPr>
              <w:jc w:val="center"/>
              <w:rPr>
                <w:rFonts w:ascii="Palatino Linotype" w:hAnsi="Palatino Linotype"/>
                <w:b/>
                <w:sz w:val="18"/>
                <w:szCs w:val="18"/>
              </w:rPr>
            </w:pPr>
          </w:p>
          <w:p w14:paraId="120C53E5" w14:textId="77777777" w:rsidR="00D80A64" w:rsidRDefault="00D80A64" w:rsidP="00D80A64">
            <w:pPr>
              <w:jc w:val="center"/>
              <w:rPr>
                <w:rFonts w:ascii="Palatino Linotype" w:hAnsi="Palatino Linotype"/>
                <w:b/>
                <w:sz w:val="18"/>
                <w:szCs w:val="18"/>
              </w:rPr>
            </w:pPr>
          </w:p>
          <w:p w14:paraId="7DFB3C4C" w14:textId="77777777" w:rsidR="00D80A64" w:rsidRDefault="00D80A64" w:rsidP="00D80A64">
            <w:pPr>
              <w:jc w:val="center"/>
              <w:rPr>
                <w:rFonts w:ascii="Palatino Linotype" w:hAnsi="Palatino Linotype"/>
                <w:b/>
                <w:sz w:val="18"/>
                <w:szCs w:val="18"/>
              </w:rPr>
            </w:pPr>
          </w:p>
          <w:p w14:paraId="0222F99D"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LM-84</w:t>
            </w:r>
          </w:p>
        </w:tc>
        <w:tc>
          <w:tcPr>
            <w:tcW w:w="1701" w:type="dxa"/>
            <w:shd w:val="clear" w:color="auto" w:fill="auto"/>
            <w:vAlign w:val="center"/>
          </w:tcPr>
          <w:p w14:paraId="12CEA579"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Didattica della storia -  LM</w:t>
            </w:r>
          </w:p>
        </w:tc>
        <w:tc>
          <w:tcPr>
            <w:tcW w:w="1141" w:type="dxa"/>
            <w:shd w:val="clear" w:color="auto" w:fill="auto"/>
            <w:vAlign w:val="center"/>
          </w:tcPr>
          <w:p w14:paraId="1CAED799" w14:textId="526822C1" w:rsidR="00D80A64" w:rsidRPr="00E271B4" w:rsidRDefault="00D80A64" w:rsidP="00D80A64">
            <w:pPr>
              <w:jc w:val="center"/>
              <w:rPr>
                <w:rFonts w:ascii="Palatino Linotype" w:hAnsi="Palatino Linotype"/>
                <w:sz w:val="18"/>
                <w:szCs w:val="18"/>
              </w:rPr>
            </w:pPr>
            <w:r>
              <w:rPr>
                <w:rFonts w:ascii="Palatino Linotype" w:hAnsi="Palatino Linotype"/>
                <w:sz w:val="18"/>
                <w:szCs w:val="18"/>
              </w:rPr>
              <w:t>M-STO/02</w:t>
            </w:r>
          </w:p>
        </w:tc>
        <w:tc>
          <w:tcPr>
            <w:tcW w:w="850" w:type="dxa"/>
            <w:shd w:val="clear" w:color="auto" w:fill="auto"/>
          </w:tcPr>
          <w:p w14:paraId="7A91BB61" w14:textId="77777777" w:rsidR="00D80A64" w:rsidRPr="00E271B4" w:rsidRDefault="00D80A64" w:rsidP="00D80A64">
            <w:pPr>
              <w:tabs>
                <w:tab w:val="center" w:pos="355"/>
              </w:tabs>
              <w:jc w:val="center"/>
              <w:rPr>
                <w:rFonts w:ascii="Palatino Linotype" w:hAnsi="Palatino Linotype"/>
                <w:sz w:val="18"/>
                <w:szCs w:val="18"/>
              </w:rPr>
            </w:pPr>
          </w:p>
          <w:p w14:paraId="0396E781" w14:textId="77777777" w:rsidR="00D80A64" w:rsidRDefault="00D80A64" w:rsidP="00D80A64">
            <w:pPr>
              <w:tabs>
                <w:tab w:val="center" w:pos="355"/>
              </w:tabs>
              <w:rPr>
                <w:rFonts w:ascii="Palatino Linotype" w:hAnsi="Palatino Linotype"/>
                <w:sz w:val="18"/>
                <w:szCs w:val="18"/>
              </w:rPr>
            </w:pPr>
          </w:p>
          <w:p w14:paraId="2A453416" w14:textId="77777777" w:rsidR="00D80A64" w:rsidRDefault="00D80A64" w:rsidP="00D80A64">
            <w:pPr>
              <w:tabs>
                <w:tab w:val="center" w:pos="355"/>
              </w:tabs>
              <w:jc w:val="center"/>
              <w:rPr>
                <w:rFonts w:ascii="Palatino Linotype" w:hAnsi="Palatino Linotype"/>
                <w:sz w:val="18"/>
                <w:szCs w:val="18"/>
              </w:rPr>
            </w:pPr>
          </w:p>
          <w:p w14:paraId="64513AF4" w14:textId="77777777" w:rsidR="00D80A64" w:rsidRDefault="00D80A64" w:rsidP="003D3FD1">
            <w:pPr>
              <w:tabs>
                <w:tab w:val="center" w:pos="355"/>
              </w:tabs>
              <w:rPr>
                <w:rFonts w:ascii="Palatino Linotype" w:hAnsi="Palatino Linotype"/>
                <w:sz w:val="18"/>
                <w:szCs w:val="18"/>
              </w:rPr>
            </w:pPr>
          </w:p>
          <w:p w14:paraId="2CA2ADF1" w14:textId="77777777" w:rsidR="00D80A64" w:rsidRPr="00E271B4" w:rsidRDefault="00D80A64" w:rsidP="00D80A64">
            <w:pPr>
              <w:tabs>
                <w:tab w:val="center" w:pos="355"/>
              </w:tabs>
              <w:jc w:val="center"/>
              <w:rPr>
                <w:rFonts w:ascii="Palatino Linotype" w:hAnsi="Palatino Linotype"/>
                <w:sz w:val="18"/>
                <w:szCs w:val="18"/>
              </w:rPr>
            </w:pPr>
            <w:r w:rsidRPr="00E271B4">
              <w:rPr>
                <w:rFonts w:ascii="Palatino Linotype" w:hAnsi="Palatino Linotype"/>
                <w:sz w:val="18"/>
                <w:szCs w:val="18"/>
              </w:rPr>
              <w:t>6 CFU</w:t>
            </w:r>
          </w:p>
          <w:p w14:paraId="77F7B783"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4F3BECD2" w14:textId="77777777" w:rsidR="00D80A64" w:rsidRDefault="00D80A64" w:rsidP="00D80A64">
            <w:pPr>
              <w:rPr>
                <w:rFonts w:ascii="Palatino Linotype" w:hAnsi="Palatino Linotype"/>
                <w:sz w:val="18"/>
                <w:szCs w:val="18"/>
              </w:rPr>
            </w:pPr>
          </w:p>
          <w:p w14:paraId="2AF48104" w14:textId="77777777" w:rsidR="00D80A64" w:rsidRDefault="00D80A64" w:rsidP="00D80A64">
            <w:pPr>
              <w:rPr>
                <w:rFonts w:ascii="Palatino Linotype" w:hAnsi="Palatino Linotype"/>
                <w:sz w:val="18"/>
                <w:szCs w:val="18"/>
              </w:rPr>
            </w:pPr>
          </w:p>
          <w:p w14:paraId="1B4F8639" w14:textId="77777777" w:rsidR="00D80A64" w:rsidRDefault="00D80A64" w:rsidP="00D80A64">
            <w:pPr>
              <w:jc w:val="center"/>
              <w:rPr>
                <w:rFonts w:ascii="Palatino Linotype" w:hAnsi="Palatino Linotype"/>
                <w:sz w:val="18"/>
                <w:szCs w:val="18"/>
              </w:rPr>
            </w:pPr>
          </w:p>
          <w:p w14:paraId="3CAADE3C" w14:textId="77777777" w:rsidR="00D80A64" w:rsidRDefault="00D80A64" w:rsidP="003D3FD1">
            <w:pPr>
              <w:rPr>
                <w:rFonts w:ascii="Palatino Linotype" w:hAnsi="Palatino Linotype"/>
                <w:sz w:val="18"/>
                <w:szCs w:val="18"/>
              </w:rPr>
            </w:pPr>
          </w:p>
          <w:p w14:paraId="28F6117C"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7222181A" w14:textId="77777777" w:rsidR="00D80A64" w:rsidRDefault="00D80A64" w:rsidP="00D80A64">
            <w:pPr>
              <w:jc w:val="center"/>
              <w:rPr>
                <w:rFonts w:ascii="Palatino Linotype" w:hAnsi="Palatino Linotype"/>
                <w:sz w:val="18"/>
                <w:szCs w:val="18"/>
              </w:rPr>
            </w:pPr>
          </w:p>
          <w:p w14:paraId="250E263A" w14:textId="77777777" w:rsidR="00D80A64" w:rsidRDefault="00D80A64" w:rsidP="00D80A64">
            <w:pPr>
              <w:rPr>
                <w:rFonts w:ascii="Palatino Linotype" w:hAnsi="Palatino Linotype"/>
                <w:sz w:val="18"/>
                <w:szCs w:val="18"/>
              </w:rPr>
            </w:pPr>
          </w:p>
          <w:p w14:paraId="021C7C5E" w14:textId="77777777" w:rsidR="00D80A64" w:rsidRDefault="00D80A64" w:rsidP="00D80A64">
            <w:pPr>
              <w:jc w:val="center"/>
              <w:rPr>
                <w:rFonts w:ascii="Palatino Linotype" w:hAnsi="Palatino Linotype"/>
                <w:sz w:val="18"/>
                <w:szCs w:val="18"/>
              </w:rPr>
            </w:pPr>
          </w:p>
          <w:p w14:paraId="1FE480B8" w14:textId="77777777" w:rsidR="00D80A64" w:rsidRDefault="00D80A64" w:rsidP="003D3FD1">
            <w:pPr>
              <w:rPr>
                <w:rFonts w:ascii="Palatino Linotype" w:hAnsi="Palatino Linotype"/>
                <w:sz w:val="18"/>
                <w:szCs w:val="18"/>
              </w:rPr>
            </w:pPr>
          </w:p>
          <w:p w14:paraId="299546F7" w14:textId="77777777" w:rsidR="003D3FD1" w:rsidRPr="000A2119" w:rsidRDefault="003D3FD1" w:rsidP="003D3FD1">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0A0188C8" w14:textId="5ED0310B" w:rsidR="00D80A64" w:rsidRPr="00E271B4" w:rsidRDefault="003D3FD1" w:rsidP="003D3FD1">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7313E2F3" w14:textId="77777777" w:rsidR="00D80A64" w:rsidRDefault="00D80A64" w:rsidP="00D80A64">
            <w:pPr>
              <w:jc w:val="center"/>
              <w:rPr>
                <w:rFonts w:ascii="Palatino Linotype" w:hAnsi="Palatino Linotype" w:cs="Calibri"/>
                <w:color w:val="000000" w:themeColor="text1"/>
                <w:sz w:val="18"/>
                <w:szCs w:val="18"/>
              </w:rPr>
            </w:pPr>
          </w:p>
          <w:p w14:paraId="5511D0A1" w14:textId="77777777" w:rsidR="00D80A64" w:rsidRDefault="00D80A64" w:rsidP="00D80A64">
            <w:pPr>
              <w:rPr>
                <w:rFonts w:ascii="Palatino Linotype" w:hAnsi="Palatino Linotype" w:cs="Calibri"/>
                <w:color w:val="000000" w:themeColor="text1"/>
                <w:sz w:val="18"/>
                <w:szCs w:val="18"/>
              </w:rPr>
            </w:pPr>
          </w:p>
          <w:p w14:paraId="1C2ACB58" w14:textId="77777777" w:rsidR="00D80A64" w:rsidRDefault="00D80A64" w:rsidP="00D80A64">
            <w:pPr>
              <w:jc w:val="center"/>
              <w:rPr>
                <w:rFonts w:ascii="Palatino Linotype" w:hAnsi="Palatino Linotype" w:cs="Calibri"/>
                <w:color w:val="000000" w:themeColor="text1"/>
                <w:sz w:val="18"/>
                <w:szCs w:val="18"/>
              </w:rPr>
            </w:pPr>
          </w:p>
          <w:p w14:paraId="757083EE" w14:textId="77777777" w:rsidR="00D80A64" w:rsidRDefault="00D80A64" w:rsidP="003D3FD1">
            <w:pPr>
              <w:rPr>
                <w:rFonts w:ascii="Palatino Linotype" w:hAnsi="Palatino Linotype" w:cs="Calibri"/>
                <w:color w:val="000000" w:themeColor="text1"/>
                <w:sz w:val="18"/>
                <w:szCs w:val="18"/>
              </w:rPr>
            </w:pPr>
          </w:p>
          <w:p w14:paraId="6394D6A4" w14:textId="277D84A2"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5FFB384E"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 xml:space="preserve">Il corso è rivolto a studenti di laurea magistrale e a laureati che intendano completare il loro curriculum e la preparazione professionale, pertanto al docente si richiedono competenze sui metodi e le pratiche della didattica della storia, con le finalità specifiche e l’utilità della disciplina, uso pubblico della storia e problematiche connesse, riguardo alle tipologie fondamentali della storiografia: storia generale, globale, comparata, culturale. Si richiede un docente che affronti il rapporto spazio/tempo; il paradigma continuità/mutamento, datazione/cronologia/periodizzazione, distinzione tra storia e memoria, la relazione tra narrazione e conoscenza storica, problema delle fonti e loro </w:t>
            </w:r>
            <w:r w:rsidRPr="00E271B4">
              <w:rPr>
                <w:rFonts w:ascii="Palatino Linotype" w:hAnsi="Palatino Linotype"/>
                <w:sz w:val="18"/>
                <w:szCs w:val="18"/>
              </w:rPr>
              <w:lastRenderedPageBreak/>
              <w:t>uso secondo le distinzioni tra fonti primarie e secondarie e i diversi tipi di fonte, utilizzo delle fonti tradizionali e digitali nella didattica.</w:t>
            </w:r>
          </w:p>
        </w:tc>
      </w:tr>
      <w:tr w:rsidR="00D80A64" w:rsidRPr="00E271B4" w14:paraId="22E7CB1F" w14:textId="77777777" w:rsidTr="00D80A64">
        <w:tc>
          <w:tcPr>
            <w:tcW w:w="993" w:type="dxa"/>
            <w:shd w:val="clear" w:color="auto" w:fill="auto"/>
          </w:tcPr>
          <w:p w14:paraId="3D3A193C" w14:textId="77777777" w:rsidR="00D80A64" w:rsidRDefault="00D80A64" w:rsidP="003D3FD1">
            <w:pPr>
              <w:rPr>
                <w:rFonts w:ascii="Palatino Linotype" w:hAnsi="Palatino Linotype"/>
                <w:b/>
                <w:sz w:val="18"/>
                <w:szCs w:val="18"/>
              </w:rPr>
            </w:pPr>
          </w:p>
          <w:p w14:paraId="343BC815" w14:textId="4A5C8E4A"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w:t>
            </w:r>
            <w:r w:rsidR="003D3FD1">
              <w:rPr>
                <w:rFonts w:ascii="Palatino Linotype" w:hAnsi="Palatino Linotype"/>
                <w:b/>
                <w:sz w:val="18"/>
                <w:szCs w:val="18"/>
              </w:rPr>
              <w:t>M-84</w:t>
            </w:r>
          </w:p>
        </w:tc>
        <w:tc>
          <w:tcPr>
            <w:tcW w:w="1701" w:type="dxa"/>
            <w:shd w:val="clear" w:color="auto" w:fill="auto"/>
            <w:vAlign w:val="center"/>
          </w:tcPr>
          <w:p w14:paraId="74778F90" w14:textId="084C714D" w:rsidR="00D80A64" w:rsidRPr="00E271B4" w:rsidRDefault="003D3FD1" w:rsidP="00D80A64">
            <w:pPr>
              <w:ind w:right="48"/>
              <w:jc w:val="center"/>
              <w:rPr>
                <w:rFonts w:ascii="Palatino Linotype" w:hAnsi="Palatino Linotype"/>
                <w:sz w:val="18"/>
                <w:szCs w:val="18"/>
              </w:rPr>
            </w:pPr>
            <w:r>
              <w:rPr>
                <w:rFonts w:ascii="Palatino Linotype" w:hAnsi="Palatino Linotype"/>
                <w:sz w:val="18"/>
                <w:szCs w:val="18"/>
              </w:rPr>
              <w:t>Storia della diplomazia in età moderna</w:t>
            </w:r>
          </w:p>
        </w:tc>
        <w:tc>
          <w:tcPr>
            <w:tcW w:w="1141" w:type="dxa"/>
            <w:shd w:val="clear" w:color="auto" w:fill="auto"/>
            <w:vAlign w:val="center"/>
          </w:tcPr>
          <w:p w14:paraId="29CB8186"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M-STO/02</w:t>
            </w:r>
          </w:p>
        </w:tc>
        <w:tc>
          <w:tcPr>
            <w:tcW w:w="850" w:type="dxa"/>
            <w:shd w:val="clear" w:color="auto" w:fill="auto"/>
          </w:tcPr>
          <w:p w14:paraId="4AF4BEB6" w14:textId="77777777" w:rsidR="00D80A64" w:rsidRDefault="00D80A64" w:rsidP="003D3FD1">
            <w:pPr>
              <w:rPr>
                <w:rFonts w:ascii="Palatino Linotype" w:hAnsi="Palatino Linotype"/>
                <w:sz w:val="18"/>
                <w:szCs w:val="18"/>
              </w:rPr>
            </w:pPr>
          </w:p>
          <w:p w14:paraId="713F5AFF"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2692CFE4"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38584A7D" w14:textId="77777777" w:rsidR="00D80A64" w:rsidRDefault="00D80A64" w:rsidP="003D3FD1">
            <w:pPr>
              <w:rPr>
                <w:rFonts w:ascii="Palatino Linotype" w:hAnsi="Palatino Linotype"/>
                <w:sz w:val="18"/>
                <w:szCs w:val="18"/>
              </w:rPr>
            </w:pPr>
          </w:p>
          <w:p w14:paraId="6C71400F"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47A25FB6" w14:textId="77777777" w:rsidR="00D80A64" w:rsidRDefault="00D80A64" w:rsidP="003D3FD1">
            <w:pPr>
              <w:rPr>
                <w:rFonts w:ascii="Palatino Linotype" w:hAnsi="Palatino Linotype"/>
                <w:sz w:val="18"/>
                <w:szCs w:val="18"/>
              </w:rPr>
            </w:pPr>
          </w:p>
          <w:p w14:paraId="3B3E9DC9" w14:textId="7C9A32C8" w:rsidR="00D80A64" w:rsidRPr="000A2119" w:rsidRDefault="00D80A64" w:rsidP="00D80A64">
            <w:pPr>
              <w:jc w:val="center"/>
              <w:rPr>
                <w:rFonts w:ascii="Palatino Linotype" w:hAnsi="Palatino Linotype"/>
                <w:sz w:val="18"/>
                <w:szCs w:val="18"/>
              </w:rPr>
            </w:pPr>
            <w:r w:rsidRPr="000A2119">
              <w:rPr>
                <w:rFonts w:ascii="Palatino Linotype" w:hAnsi="Palatino Linotype"/>
                <w:sz w:val="18"/>
                <w:szCs w:val="18"/>
              </w:rPr>
              <w:t>dal 1/10/202</w:t>
            </w:r>
            <w:r w:rsidR="003D3FD1">
              <w:rPr>
                <w:rFonts w:ascii="Palatino Linotype" w:hAnsi="Palatino Linotype"/>
                <w:sz w:val="18"/>
                <w:szCs w:val="18"/>
              </w:rPr>
              <w:t>1</w:t>
            </w:r>
          </w:p>
          <w:p w14:paraId="071D30F6" w14:textId="594FEC7D" w:rsidR="00D80A64" w:rsidRPr="00E271B4" w:rsidRDefault="00D80A64" w:rsidP="00D80A64">
            <w:pPr>
              <w:jc w:val="center"/>
              <w:rPr>
                <w:rFonts w:ascii="Palatino Linotype" w:hAnsi="Palatino Linotype"/>
                <w:sz w:val="18"/>
                <w:szCs w:val="18"/>
              </w:rPr>
            </w:pPr>
            <w:r w:rsidRPr="000A2119">
              <w:rPr>
                <w:rFonts w:ascii="Palatino Linotype" w:hAnsi="Palatino Linotype"/>
                <w:sz w:val="18"/>
                <w:szCs w:val="18"/>
              </w:rPr>
              <w:t>al 30/09/202</w:t>
            </w:r>
            <w:r w:rsidR="003D3FD1">
              <w:rPr>
                <w:rFonts w:ascii="Palatino Linotype" w:hAnsi="Palatino Linotype"/>
                <w:sz w:val="18"/>
                <w:szCs w:val="18"/>
              </w:rPr>
              <w:t>2</w:t>
            </w:r>
          </w:p>
        </w:tc>
        <w:tc>
          <w:tcPr>
            <w:tcW w:w="1134" w:type="dxa"/>
            <w:shd w:val="clear" w:color="auto" w:fill="auto"/>
          </w:tcPr>
          <w:p w14:paraId="12093784" w14:textId="77777777" w:rsidR="00D80A64" w:rsidRDefault="00D80A64" w:rsidP="003D3FD1">
            <w:pPr>
              <w:rPr>
                <w:rFonts w:ascii="Palatino Linotype" w:hAnsi="Palatino Linotype" w:cs="Calibri"/>
                <w:color w:val="000000" w:themeColor="text1"/>
                <w:sz w:val="18"/>
                <w:szCs w:val="18"/>
              </w:rPr>
            </w:pPr>
          </w:p>
          <w:p w14:paraId="5C7DB1ED" w14:textId="06A38AD0"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5D1FAAC9" w14:textId="07559718" w:rsidR="00D80A64" w:rsidRPr="00E271B4" w:rsidRDefault="003D3FD1" w:rsidP="00D80A64">
            <w:pPr>
              <w:jc w:val="both"/>
              <w:rPr>
                <w:rFonts w:ascii="Palatino Linotype" w:hAnsi="Palatino Linotype"/>
                <w:sz w:val="18"/>
                <w:szCs w:val="18"/>
              </w:rPr>
            </w:pPr>
            <w:r>
              <w:rPr>
                <w:rFonts w:ascii="Palatino Linotype" w:hAnsi="Palatino Linotype"/>
                <w:i/>
                <w:color w:val="FF0000"/>
                <w:sz w:val="18"/>
                <w:szCs w:val="18"/>
              </w:rPr>
              <w:t>Inserire profilo</w:t>
            </w:r>
          </w:p>
        </w:tc>
      </w:tr>
      <w:tr w:rsidR="00D80A64" w:rsidRPr="00E271B4" w14:paraId="171B9CD6" w14:textId="77777777" w:rsidTr="00D80A64">
        <w:tc>
          <w:tcPr>
            <w:tcW w:w="993" w:type="dxa"/>
            <w:shd w:val="clear" w:color="auto" w:fill="auto"/>
          </w:tcPr>
          <w:p w14:paraId="788228C9" w14:textId="77777777" w:rsidR="00D80A64" w:rsidRDefault="00D80A64" w:rsidP="003D3FD1">
            <w:pPr>
              <w:rPr>
                <w:rFonts w:ascii="Palatino Linotype" w:hAnsi="Palatino Linotype"/>
                <w:b/>
                <w:sz w:val="18"/>
                <w:szCs w:val="18"/>
              </w:rPr>
            </w:pPr>
          </w:p>
          <w:p w14:paraId="31681F88"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LM-84</w:t>
            </w:r>
          </w:p>
        </w:tc>
        <w:tc>
          <w:tcPr>
            <w:tcW w:w="1701" w:type="dxa"/>
            <w:shd w:val="clear" w:color="auto" w:fill="auto"/>
            <w:vAlign w:val="center"/>
          </w:tcPr>
          <w:p w14:paraId="028E71E3" w14:textId="1027F010" w:rsidR="00D80A64" w:rsidRPr="00E271B4" w:rsidRDefault="003D3FD1" w:rsidP="00D80A64">
            <w:pPr>
              <w:ind w:right="48"/>
              <w:jc w:val="center"/>
              <w:rPr>
                <w:rFonts w:ascii="Palatino Linotype" w:hAnsi="Palatino Linotype"/>
                <w:sz w:val="18"/>
                <w:szCs w:val="18"/>
              </w:rPr>
            </w:pPr>
            <w:r>
              <w:rPr>
                <w:rFonts w:ascii="Palatino Linotype" w:hAnsi="Palatino Linotype"/>
                <w:sz w:val="18"/>
                <w:szCs w:val="18"/>
              </w:rPr>
              <w:t xml:space="preserve">Cristianesimo e globalizzazione </w:t>
            </w:r>
          </w:p>
        </w:tc>
        <w:tc>
          <w:tcPr>
            <w:tcW w:w="1141" w:type="dxa"/>
            <w:shd w:val="clear" w:color="auto" w:fill="auto"/>
            <w:vAlign w:val="center"/>
          </w:tcPr>
          <w:p w14:paraId="2DB3BDE6" w14:textId="77DF505C"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M-STO/0</w:t>
            </w:r>
            <w:r w:rsidR="003D3FD1">
              <w:rPr>
                <w:rFonts w:ascii="Palatino Linotype" w:hAnsi="Palatino Linotype"/>
                <w:sz w:val="18"/>
                <w:szCs w:val="18"/>
              </w:rPr>
              <w:t>7</w:t>
            </w:r>
          </w:p>
        </w:tc>
        <w:tc>
          <w:tcPr>
            <w:tcW w:w="850" w:type="dxa"/>
            <w:shd w:val="clear" w:color="auto" w:fill="auto"/>
          </w:tcPr>
          <w:p w14:paraId="760009F1" w14:textId="77777777" w:rsidR="00D80A64" w:rsidRDefault="00D80A64" w:rsidP="00D80A64">
            <w:pPr>
              <w:rPr>
                <w:rFonts w:ascii="Palatino Linotype" w:hAnsi="Palatino Linotype"/>
                <w:sz w:val="18"/>
                <w:szCs w:val="18"/>
              </w:rPr>
            </w:pPr>
          </w:p>
          <w:p w14:paraId="1D2FE12A"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50DDCB8B"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7A8A575C" w14:textId="77777777" w:rsidR="00D80A64" w:rsidRDefault="00D80A64" w:rsidP="003D3FD1">
            <w:pPr>
              <w:rPr>
                <w:rFonts w:ascii="Palatino Linotype" w:hAnsi="Palatino Linotype"/>
                <w:sz w:val="18"/>
                <w:szCs w:val="18"/>
              </w:rPr>
            </w:pPr>
          </w:p>
          <w:p w14:paraId="1291F750" w14:textId="0479F58F"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28466B85" w14:textId="77777777" w:rsidR="00D80A64" w:rsidRDefault="00D80A64" w:rsidP="00D80A64">
            <w:pPr>
              <w:rPr>
                <w:rFonts w:ascii="Palatino Linotype" w:hAnsi="Palatino Linotype"/>
                <w:sz w:val="18"/>
                <w:szCs w:val="18"/>
              </w:rPr>
            </w:pPr>
          </w:p>
          <w:p w14:paraId="2DAB941F" w14:textId="542DA853" w:rsidR="00D80A64" w:rsidRPr="000A2119" w:rsidRDefault="00D80A64" w:rsidP="00D80A64">
            <w:pPr>
              <w:jc w:val="center"/>
              <w:rPr>
                <w:rFonts w:ascii="Palatino Linotype" w:hAnsi="Palatino Linotype"/>
                <w:sz w:val="18"/>
                <w:szCs w:val="18"/>
              </w:rPr>
            </w:pPr>
            <w:r w:rsidRPr="000A2119">
              <w:rPr>
                <w:rFonts w:ascii="Palatino Linotype" w:hAnsi="Palatino Linotype"/>
                <w:sz w:val="18"/>
                <w:szCs w:val="18"/>
              </w:rPr>
              <w:t>dal 1/10/202</w:t>
            </w:r>
            <w:r w:rsidR="003D3FD1">
              <w:rPr>
                <w:rFonts w:ascii="Palatino Linotype" w:hAnsi="Palatino Linotype"/>
                <w:sz w:val="18"/>
                <w:szCs w:val="18"/>
              </w:rPr>
              <w:t>1</w:t>
            </w:r>
          </w:p>
          <w:p w14:paraId="4413CF56" w14:textId="5A5F1948" w:rsidR="00D80A64" w:rsidRPr="00E271B4" w:rsidRDefault="00D80A64" w:rsidP="00D80A64">
            <w:pPr>
              <w:jc w:val="center"/>
              <w:rPr>
                <w:rFonts w:ascii="Palatino Linotype" w:hAnsi="Palatino Linotype"/>
                <w:sz w:val="18"/>
                <w:szCs w:val="18"/>
              </w:rPr>
            </w:pPr>
            <w:r w:rsidRPr="000A2119">
              <w:rPr>
                <w:rFonts w:ascii="Palatino Linotype" w:hAnsi="Palatino Linotype"/>
                <w:sz w:val="18"/>
                <w:szCs w:val="18"/>
              </w:rPr>
              <w:t>al 30/09/202</w:t>
            </w:r>
            <w:r w:rsidR="003D3FD1">
              <w:rPr>
                <w:rFonts w:ascii="Palatino Linotype" w:hAnsi="Palatino Linotype"/>
                <w:sz w:val="18"/>
                <w:szCs w:val="18"/>
              </w:rPr>
              <w:t>2</w:t>
            </w:r>
          </w:p>
        </w:tc>
        <w:tc>
          <w:tcPr>
            <w:tcW w:w="1134" w:type="dxa"/>
            <w:shd w:val="clear" w:color="auto" w:fill="auto"/>
          </w:tcPr>
          <w:p w14:paraId="309793FA" w14:textId="77777777" w:rsidR="00D80A64" w:rsidRDefault="00D80A64" w:rsidP="00D80A64">
            <w:pPr>
              <w:rPr>
                <w:rFonts w:ascii="Palatino Linotype" w:hAnsi="Palatino Linotype" w:cs="Calibri"/>
                <w:color w:val="000000" w:themeColor="text1"/>
                <w:sz w:val="18"/>
                <w:szCs w:val="18"/>
              </w:rPr>
            </w:pPr>
          </w:p>
          <w:p w14:paraId="204AB720" w14:textId="1BF3E0B4"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6D600137" w14:textId="574EF917" w:rsidR="00D80A64" w:rsidRPr="00E271B4" w:rsidRDefault="003D3FD1" w:rsidP="00D80A64">
            <w:pPr>
              <w:jc w:val="both"/>
              <w:rPr>
                <w:rFonts w:ascii="Palatino Linotype" w:hAnsi="Palatino Linotype"/>
                <w:sz w:val="18"/>
                <w:szCs w:val="18"/>
              </w:rPr>
            </w:pPr>
            <w:r>
              <w:rPr>
                <w:rFonts w:ascii="Palatino Linotype" w:hAnsi="Palatino Linotype"/>
                <w:i/>
                <w:color w:val="FF0000"/>
                <w:sz w:val="18"/>
                <w:szCs w:val="18"/>
              </w:rPr>
              <w:t>Inserire profilo</w:t>
            </w:r>
          </w:p>
        </w:tc>
      </w:tr>
      <w:tr w:rsidR="00D80A64" w:rsidRPr="00E271B4" w14:paraId="1F5FF314" w14:textId="77777777" w:rsidTr="00D80A64">
        <w:tc>
          <w:tcPr>
            <w:tcW w:w="993" w:type="dxa"/>
            <w:shd w:val="clear" w:color="auto" w:fill="auto"/>
          </w:tcPr>
          <w:p w14:paraId="4A1355B6" w14:textId="77777777" w:rsidR="00D80A64" w:rsidRDefault="00D80A64" w:rsidP="00D80A64">
            <w:pPr>
              <w:jc w:val="center"/>
              <w:rPr>
                <w:rFonts w:ascii="Palatino Linotype" w:hAnsi="Palatino Linotype"/>
                <w:b/>
                <w:sz w:val="18"/>
                <w:szCs w:val="18"/>
              </w:rPr>
            </w:pPr>
          </w:p>
          <w:p w14:paraId="5D4E20D3" w14:textId="77777777" w:rsidR="003D3FD1" w:rsidRDefault="003D3FD1" w:rsidP="00D80A64">
            <w:pPr>
              <w:jc w:val="center"/>
              <w:rPr>
                <w:rFonts w:ascii="Palatino Linotype" w:hAnsi="Palatino Linotype"/>
                <w:b/>
                <w:sz w:val="18"/>
                <w:szCs w:val="18"/>
              </w:rPr>
            </w:pPr>
          </w:p>
          <w:p w14:paraId="65339E41" w14:textId="77777777" w:rsidR="003D3FD1" w:rsidRDefault="003D3FD1" w:rsidP="00D80A64">
            <w:pPr>
              <w:jc w:val="center"/>
              <w:rPr>
                <w:rFonts w:ascii="Palatino Linotype" w:hAnsi="Palatino Linotype"/>
                <w:b/>
                <w:sz w:val="18"/>
                <w:szCs w:val="18"/>
              </w:rPr>
            </w:pPr>
          </w:p>
          <w:p w14:paraId="40181ABE" w14:textId="77777777" w:rsidR="003D3FD1" w:rsidRDefault="003D3FD1" w:rsidP="00D80A64">
            <w:pPr>
              <w:jc w:val="center"/>
              <w:rPr>
                <w:rFonts w:ascii="Palatino Linotype" w:hAnsi="Palatino Linotype"/>
                <w:b/>
                <w:sz w:val="18"/>
                <w:szCs w:val="18"/>
              </w:rPr>
            </w:pPr>
          </w:p>
          <w:p w14:paraId="7319AA34" w14:textId="084AFEA8"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L-10</w:t>
            </w:r>
          </w:p>
        </w:tc>
        <w:tc>
          <w:tcPr>
            <w:tcW w:w="1701" w:type="dxa"/>
            <w:shd w:val="clear" w:color="auto" w:fill="auto"/>
            <w:vAlign w:val="center"/>
          </w:tcPr>
          <w:p w14:paraId="3AA37424"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Bibliografia e Biblioteconomia</w:t>
            </w:r>
          </w:p>
        </w:tc>
        <w:tc>
          <w:tcPr>
            <w:tcW w:w="1141" w:type="dxa"/>
            <w:shd w:val="clear" w:color="auto" w:fill="auto"/>
            <w:vAlign w:val="center"/>
          </w:tcPr>
          <w:p w14:paraId="2BAB6E9C"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M-STO/08</w:t>
            </w:r>
          </w:p>
        </w:tc>
        <w:tc>
          <w:tcPr>
            <w:tcW w:w="850" w:type="dxa"/>
            <w:shd w:val="clear" w:color="auto" w:fill="auto"/>
          </w:tcPr>
          <w:p w14:paraId="6ABF0EDE" w14:textId="77777777" w:rsidR="00D80A64" w:rsidRPr="00E271B4" w:rsidRDefault="00D80A64" w:rsidP="00D80A64">
            <w:pPr>
              <w:jc w:val="center"/>
              <w:rPr>
                <w:rFonts w:ascii="Palatino Linotype" w:hAnsi="Palatino Linotype"/>
                <w:sz w:val="18"/>
                <w:szCs w:val="18"/>
              </w:rPr>
            </w:pPr>
          </w:p>
          <w:p w14:paraId="2107D21D" w14:textId="77777777" w:rsidR="003D3FD1" w:rsidRDefault="003D3FD1" w:rsidP="00D80A64">
            <w:pPr>
              <w:jc w:val="center"/>
              <w:rPr>
                <w:rFonts w:ascii="Palatino Linotype" w:hAnsi="Palatino Linotype"/>
                <w:sz w:val="18"/>
                <w:szCs w:val="18"/>
              </w:rPr>
            </w:pPr>
          </w:p>
          <w:p w14:paraId="5C25F7E6" w14:textId="77777777" w:rsidR="003D3FD1" w:rsidRDefault="003D3FD1" w:rsidP="00D80A64">
            <w:pPr>
              <w:jc w:val="center"/>
              <w:rPr>
                <w:rFonts w:ascii="Palatino Linotype" w:hAnsi="Palatino Linotype"/>
                <w:sz w:val="18"/>
                <w:szCs w:val="18"/>
              </w:rPr>
            </w:pPr>
          </w:p>
          <w:p w14:paraId="2B4892B1" w14:textId="77777777" w:rsidR="003D3FD1" w:rsidRDefault="003D3FD1" w:rsidP="00D80A64">
            <w:pPr>
              <w:jc w:val="center"/>
              <w:rPr>
                <w:rFonts w:ascii="Palatino Linotype" w:hAnsi="Palatino Linotype"/>
                <w:sz w:val="18"/>
                <w:szCs w:val="18"/>
              </w:rPr>
            </w:pPr>
          </w:p>
          <w:p w14:paraId="20EFDB1E" w14:textId="37A40B0C"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2CB5E1F8"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58AAB94A" w14:textId="77777777" w:rsidR="00D80A64" w:rsidRPr="00E271B4" w:rsidRDefault="00D80A64" w:rsidP="00D80A64">
            <w:pPr>
              <w:jc w:val="center"/>
              <w:rPr>
                <w:rFonts w:ascii="Palatino Linotype" w:hAnsi="Palatino Linotype"/>
                <w:sz w:val="18"/>
                <w:szCs w:val="18"/>
              </w:rPr>
            </w:pPr>
          </w:p>
          <w:p w14:paraId="4DF1BDEC" w14:textId="77777777" w:rsidR="003D3FD1" w:rsidRDefault="003D3FD1" w:rsidP="00D80A64">
            <w:pPr>
              <w:jc w:val="center"/>
              <w:rPr>
                <w:rFonts w:ascii="Palatino Linotype" w:hAnsi="Palatino Linotype"/>
                <w:sz w:val="18"/>
                <w:szCs w:val="18"/>
              </w:rPr>
            </w:pPr>
          </w:p>
          <w:p w14:paraId="53CAE631" w14:textId="77777777" w:rsidR="003D3FD1" w:rsidRDefault="003D3FD1" w:rsidP="00D80A64">
            <w:pPr>
              <w:jc w:val="center"/>
              <w:rPr>
                <w:rFonts w:ascii="Palatino Linotype" w:hAnsi="Palatino Linotype"/>
                <w:sz w:val="18"/>
                <w:szCs w:val="18"/>
              </w:rPr>
            </w:pPr>
          </w:p>
          <w:p w14:paraId="229E3414" w14:textId="77777777" w:rsidR="003D3FD1" w:rsidRDefault="003D3FD1" w:rsidP="00D80A64">
            <w:pPr>
              <w:jc w:val="center"/>
              <w:rPr>
                <w:rFonts w:ascii="Palatino Linotype" w:hAnsi="Palatino Linotype"/>
                <w:sz w:val="18"/>
                <w:szCs w:val="18"/>
              </w:rPr>
            </w:pPr>
          </w:p>
          <w:p w14:paraId="60D2C396" w14:textId="29EDCB55"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61AB3E37" w14:textId="77777777" w:rsidR="00D80A64" w:rsidRDefault="00D80A64" w:rsidP="00D80A64">
            <w:pPr>
              <w:jc w:val="center"/>
              <w:rPr>
                <w:rFonts w:ascii="Palatino Linotype" w:hAnsi="Palatino Linotype"/>
                <w:sz w:val="18"/>
                <w:szCs w:val="18"/>
              </w:rPr>
            </w:pPr>
          </w:p>
          <w:p w14:paraId="0C36F970" w14:textId="77777777" w:rsidR="003D3FD1" w:rsidRDefault="003D3FD1" w:rsidP="00D80A64">
            <w:pPr>
              <w:jc w:val="center"/>
              <w:rPr>
                <w:rFonts w:ascii="Palatino Linotype" w:hAnsi="Palatino Linotype"/>
                <w:sz w:val="18"/>
                <w:szCs w:val="18"/>
              </w:rPr>
            </w:pPr>
          </w:p>
          <w:p w14:paraId="4AFB953D" w14:textId="77777777" w:rsidR="003D3FD1" w:rsidRDefault="003D3FD1" w:rsidP="00D80A64">
            <w:pPr>
              <w:jc w:val="center"/>
              <w:rPr>
                <w:rFonts w:ascii="Palatino Linotype" w:hAnsi="Palatino Linotype"/>
                <w:sz w:val="18"/>
                <w:szCs w:val="18"/>
              </w:rPr>
            </w:pPr>
          </w:p>
          <w:p w14:paraId="7C21E1DC" w14:textId="77777777" w:rsidR="003D3FD1" w:rsidRDefault="003D3FD1" w:rsidP="00D80A64">
            <w:pPr>
              <w:jc w:val="center"/>
              <w:rPr>
                <w:rFonts w:ascii="Palatino Linotype" w:hAnsi="Palatino Linotype"/>
                <w:sz w:val="18"/>
                <w:szCs w:val="18"/>
              </w:rPr>
            </w:pPr>
          </w:p>
          <w:p w14:paraId="381351C6" w14:textId="77777777" w:rsidR="003D3FD1" w:rsidRPr="000A2119" w:rsidRDefault="003D3FD1" w:rsidP="003D3FD1">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134B335B" w14:textId="5834DD1D" w:rsidR="00D80A64" w:rsidRPr="00E271B4" w:rsidRDefault="003D3FD1" w:rsidP="003D3FD1">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5FE1BC72" w14:textId="77777777" w:rsidR="00D80A64" w:rsidRDefault="00D80A64" w:rsidP="00D80A64">
            <w:pPr>
              <w:jc w:val="center"/>
              <w:rPr>
                <w:rFonts w:ascii="Palatino Linotype" w:hAnsi="Palatino Linotype" w:cs="Calibri"/>
                <w:color w:val="000000" w:themeColor="text1"/>
                <w:sz w:val="18"/>
                <w:szCs w:val="18"/>
              </w:rPr>
            </w:pPr>
          </w:p>
          <w:p w14:paraId="25FAE1FF" w14:textId="77777777" w:rsidR="003D3FD1" w:rsidRDefault="003D3FD1" w:rsidP="00D80A64">
            <w:pPr>
              <w:jc w:val="center"/>
              <w:rPr>
                <w:rFonts w:ascii="Palatino Linotype" w:hAnsi="Palatino Linotype" w:cs="Calibri"/>
                <w:color w:val="000000" w:themeColor="text1"/>
                <w:sz w:val="18"/>
                <w:szCs w:val="18"/>
              </w:rPr>
            </w:pPr>
          </w:p>
          <w:p w14:paraId="7569696F" w14:textId="77777777" w:rsidR="003D3FD1" w:rsidRDefault="003D3FD1" w:rsidP="00D80A64">
            <w:pPr>
              <w:jc w:val="center"/>
              <w:rPr>
                <w:rFonts w:ascii="Palatino Linotype" w:hAnsi="Palatino Linotype" w:cs="Calibri"/>
                <w:color w:val="000000" w:themeColor="text1"/>
                <w:sz w:val="18"/>
                <w:szCs w:val="18"/>
              </w:rPr>
            </w:pPr>
          </w:p>
          <w:p w14:paraId="3572A99F" w14:textId="77777777" w:rsidR="003D3FD1" w:rsidRDefault="003D3FD1" w:rsidP="00D80A64">
            <w:pPr>
              <w:jc w:val="center"/>
              <w:rPr>
                <w:rFonts w:ascii="Palatino Linotype" w:hAnsi="Palatino Linotype" w:cs="Calibri"/>
                <w:color w:val="000000" w:themeColor="text1"/>
                <w:sz w:val="18"/>
                <w:szCs w:val="18"/>
              </w:rPr>
            </w:pPr>
          </w:p>
          <w:p w14:paraId="45EEF149" w14:textId="67FECFB1"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1AFE0DB1" w14:textId="32ED5446"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Il profilo culturale e professionale dello studioso a cui attribuire l’incarico di insegnamento di Bibliografia e Biblioteconomia deve essere caratterizzato da un provato interesse per gli aspetti teorici e pratici delle due discipline e per quelli relativi all’accesso all’informazione, alla lettura e alla ricerca bibliografico-documentaria.</w:t>
            </w:r>
            <w:r>
              <w:rPr>
                <w:rFonts w:ascii="Palatino Linotype" w:hAnsi="Palatino Linotype"/>
                <w:sz w:val="18"/>
                <w:szCs w:val="18"/>
              </w:rPr>
              <w:t xml:space="preserve"> </w:t>
            </w:r>
            <w:r w:rsidRPr="00E271B4">
              <w:rPr>
                <w:rFonts w:ascii="Palatino Linotype" w:hAnsi="Palatino Linotype"/>
                <w:sz w:val="18"/>
                <w:szCs w:val="18"/>
              </w:rPr>
              <w:t>Particolare importanza assumono lo svolgimento, per un congruo periodo di tempo, di attività sia didattiche nel settore biblioteconomico, sia di responsabilità di tipo organizzativo-gestionale di biblioteche e dei relativi servizi ed eventi culturali (convegni, mostre bibliografiche e documentarie ecc.), nonché la partecipazione attiva alle attività di associazioni e organizzazioni nazionali e internazionali del settore e la competenza nell</w:t>
            </w:r>
            <w:r w:rsidR="003D3FD1">
              <w:rPr>
                <w:rFonts w:ascii="Palatino Linotype" w:hAnsi="Palatino Linotype"/>
                <w:sz w:val="18"/>
                <w:szCs w:val="18"/>
              </w:rPr>
              <w:t>’</w:t>
            </w:r>
            <w:r w:rsidRPr="00E271B4">
              <w:rPr>
                <w:rFonts w:ascii="Palatino Linotype" w:hAnsi="Palatino Linotype"/>
                <w:sz w:val="18"/>
                <w:szCs w:val="18"/>
              </w:rPr>
              <w:t>utilizzo degli strumenti tecnologici e delle risorse digitali.</w:t>
            </w:r>
          </w:p>
        </w:tc>
      </w:tr>
      <w:tr w:rsidR="00D80A64" w:rsidRPr="00E271B4" w14:paraId="64D368A8" w14:textId="77777777" w:rsidTr="00D80A64">
        <w:tc>
          <w:tcPr>
            <w:tcW w:w="993" w:type="dxa"/>
            <w:shd w:val="clear" w:color="auto" w:fill="auto"/>
          </w:tcPr>
          <w:p w14:paraId="6A2A5007" w14:textId="77777777" w:rsidR="00D80A64" w:rsidRDefault="00D80A64" w:rsidP="00D80A64">
            <w:pPr>
              <w:jc w:val="center"/>
              <w:rPr>
                <w:rFonts w:ascii="Palatino Linotype" w:hAnsi="Palatino Linotype"/>
                <w:b/>
                <w:sz w:val="18"/>
                <w:szCs w:val="18"/>
              </w:rPr>
            </w:pPr>
          </w:p>
          <w:p w14:paraId="744D0ECE" w14:textId="77777777" w:rsidR="00D80A64" w:rsidRDefault="00D80A64" w:rsidP="00D80A64">
            <w:pPr>
              <w:jc w:val="center"/>
              <w:rPr>
                <w:rFonts w:ascii="Palatino Linotype" w:hAnsi="Palatino Linotype"/>
                <w:b/>
                <w:sz w:val="18"/>
                <w:szCs w:val="18"/>
              </w:rPr>
            </w:pPr>
          </w:p>
          <w:p w14:paraId="4B3DF51D" w14:textId="77777777" w:rsidR="00D80A64" w:rsidRDefault="00D80A64" w:rsidP="00D80A64">
            <w:pPr>
              <w:jc w:val="center"/>
              <w:rPr>
                <w:rFonts w:ascii="Palatino Linotype" w:hAnsi="Palatino Linotype"/>
                <w:b/>
                <w:sz w:val="18"/>
                <w:szCs w:val="18"/>
              </w:rPr>
            </w:pPr>
          </w:p>
          <w:p w14:paraId="28B4A310" w14:textId="77777777" w:rsidR="00D80A64" w:rsidRDefault="00D80A64" w:rsidP="00D80A64">
            <w:pPr>
              <w:jc w:val="center"/>
              <w:rPr>
                <w:rFonts w:ascii="Palatino Linotype" w:hAnsi="Palatino Linotype"/>
                <w:b/>
                <w:sz w:val="18"/>
                <w:szCs w:val="18"/>
              </w:rPr>
            </w:pPr>
          </w:p>
          <w:p w14:paraId="34E06D36" w14:textId="77777777" w:rsidR="00D80A64" w:rsidRDefault="00D80A64" w:rsidP="00D80A64">
            <w:pPr>
              <w:jc w:val="center"/>
              <w:rPr>
                <w:rFonts w:ascii="Palatino Linotype" w:hAnsi="Palatino Linotype"/>
                <w:b/>
                <w:sz w:val="18"/>
                <w:szCs w:val="18"/>
              </w:rPr>
            </w:pPr>
          </w:p>
          <w:p w14:paraId="3EFD0D73"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LM-14</w:t>
            </w:r>
          </w:p>
        </w:tc>
        <w:tc>
          <w:tcPr>
            <w:tcW w:w="1701" w:type="dxa"/>
            <w:shd w:val="clear" w:color="auto" w:fill="auto"/>
            <w:vAlign w:val="center"/>
          </w:tcPr>
          <w:p w14:paraId="0CF9BDB0" w14:textId="56968FA5"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 xml:space="preserve">Bibliografia e Biblioteconomia </w:t>
            </w:r>
            <w:r>
              <w:rPr>
                <w:rFonts w:ascii="Palatino Linotype" w:hAnsi="Palatino Linotype"/>
                <w:sz w:val="18"/>
                <w:szCs w:val="18"/>
              </w:rPr>
              <w:t>–</w:t>
            </w:r>
            <w:r w:rsidRPr="00E271B4">
              <w:rPr>
                <w:rFonts w:ascii="Palatino Linotype" w:hAnsi="Palatino Linotype"/>
                <w:sz w:val="18"/>
                <w:szCs w:val="18"/>
              </w:rPr>
              <w:t xml:space="preserve"> LM</w:t>
            </w:r>
          </w:p>
        </w:tc>
        <w:tc>
          <w:tcPr>
            <w:tcW w:w="1141" w:type="dxa"/>
            <w:shd w:val="clear" w:color="auto" w:fill="auto"/>
            <w:vAlign w:val="center"/>
          </w:tcPr>
          <w:p w14:paraId="63EEB24C"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M-STO/08</w:t>
            </w:r>
          </w:p>
        </w:tc>
        <w:tc>
          <w:tcPr>
            <w:tcW w:w="850" w:type="dxa"/>
            <w:shd w:val="clear" w:color="auto" w:fill="auto"/>
          </w:tcPr>
          <w:p w14:paraId="573AF1A3" w14:textId="77777777" w:rsidR="00D80A64" w:rsidRPr="00E271B4" w:rsidRDefault="00D80A64" w:rsidP="00D80A64">
            <w:pPr>
              <w:jc w:val="center"/>
              <w:rPr>
                <w:rFonts w:ascii="Palatino Linotype" w:hAnsi="Palatino Linotype"/>
                <w:sz w:val="18"/>
                <w:szCs w:val="18"/>
              </w:rPr>
            </w:pPr>
          </w:p>
          <w:p w14:paraId="0B54E6DD" w14:textId="77777777" w:rsidR="00D80A64" w:rsidRPr="00E271B4" w:rsidRDefault="00D80A64" w:rsidP="00D80A64">
            <w:pPr>
              <w:jc w:val="center"/>
              <w:rPr>
                <w:rFonts w:ascii="Palatino Linotype" w:hAnsi="Palatino Linotype"/>
                <w:sz w:val="18"/>
                <w:szCs w:val="18"/>
              </w:rPr>
            </w:pPr>
          </w:p>
          <w:p w14:paraId="53296E4C" w14:textId="77777777" w:rsidR="00D80A64" w:rsidRPr="00E271B4" w:rsidRDefault="00D80A64" w:rsidP="00D80A64">
            <w:pPr>
              <w:jc w:val="center"/>
              <w:rPr>
                <w:rFonts w:ascii="Palatino Linotype" w:hAnsi="Palatino Linotype"/>
                <w:sz w:val="18"/>
                <w:szCs w:val="18"/>
              </w:rPr>
            </w:pPr>
          </w:p>
          <w:p w14:paraId="7FDCF2C4" w14:textId="77777777" w:rsidR="00D80A64" w:rsidRPr="00E271B4" w:rsidRDefault="00D80A64" w:rsidP="00D80A64">
            <w:pPr>
              <w:jc w:val="center"/>
              <w:rPr>
                <w:rFonts w:ascii="Palatino Linotype" w:hAnsi="Palatino Linotype"/>
                <w:sz w:val="18"/>
                <w:szCs w:val="18"/>
              </w:rPr>
            </w:pPr>
          </w:p>
          <w:p w14:paraId="20CA86A3" w14:textId="77777777" w:rsidR="00D80A64" w:rsidRDefault="00D80A64" w:rsidP="00D80A64">
            <w:pPr>
              <w:jc w:val="center"/>
              <w:rPr>
                <w:rFonts w:ascii="Palatino Linotype" w:hAnsi="Palatino Linotype"/>
                <w:sz w:val="18"/>
                <w:szCs w:val="18"/>
              </w:rPr>
            </w:pPr>
          </w:p>
          <w:p w14:paraId="5A5A39D2"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5269076D"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224ECE25" w14:textId="77777777" w:rsidR="00D80A64" w:rsidRPr="00E271B4" w:rsidRDefault="00D80A64" w:rsidP="00D80A64">
            <w:pPr>
              <w:jc w:val="center"/>
              <w:rPr>
                <w:rFonts w:ascii="Palatino Linotype" w:hAnsi="Palatino Linotype"/>
                <w:sz w:val="18"/>
                <w:szCs w:val="18"/>
              </w:rPr>
            </w:pPr>
          </w:p>
          <w:p w14:paraId="44472A59" w14:textId="77777777" w:rsidR="00D80A64" w:rsidRPr="00E271B4" w:rsidRDefault="00D80A64" w:rsidP="00D80A64">
            <w:pPr>
              <w:jc w:val="center"/>
              <w:rPr>
                <w:rFonts w:ascii="Palatino Linotype" w:hAnsi="Palatino Linotype"/>
                <w:sz w:val="18"/>
                <w:szCs w:val="18"/>
              </w:rPr>
            </w:pPr>
          </w:p>
          <w:p w14:paraId="7930680D" w14:textId="77777777" w:rsidR="00D80A64" w:rsidRPr="00E271B4" w:rsidRDefault="00D80A64" w:rsidP="00D80A64">
            <w:pPr>
              <w:jc w:val="center"/>
              <w:rPr>
                <w:rFonts w:ascii="Palatino Linotype" w:hAnsi="Palatino Linotype"/>
                <w:sz w:val="18"/>
                <w:szCs w:val="18"/>
              </w:rPr>
            </w:pPr>
          </w:p>
          <w:p w14:paraId="24DAD642" w14:textId="77777777" w:rsidR="00D80A64" w:rsidRPr="00E271B4" w:rsidRDefault="00D80A64" w:rsidP="00D80A64">
            <w:pPr>
              <w:jc w:val="center"/>
              <w:rPr>
                <w:rFonts w:ascii="Palatino Linotype" w:hAnsi="Palatino Linotype"/>
                <w:sz w:val="18"/>
                <w:szCs w:val="18"/>
              </w:rPr>
            </w:pPr>
          </w:p>
          <w:p w14:paraId="149BE2C6" w14:textId="77777777" w:rsidR="00D80A64" w:rsidRDefault="00D80A64" w:rsidP="00D80A64">
            <w:pPr>
              <w:jc w:val="center"/>
              <w:rPr>
                <w:rFonts w:ascii="Palatino Linotype" w:hAnsi="Palatino Linotype"/>
                <w:sz w:val="18"/>
                <w:szCs w:val="18"/>
              </w:rPr>
            </w:pPr>
          </w:p>
          <w:p w14:paraId="7A5A6AF4"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64018A4C" w14:textId="77777777" w:rsidR="00D80A64" w:rsidRDefault="00D80A64" w:rsidP="00D80A64">
            <w:pPr>
              <w:jc w:val="center"/>
              <w:rPr>
                <w:rFonts w:ascii="Palatino Linotype" w:hAnsi="Palatino Linotype"/>
                <w:sz w:val="18"/>
                <w:szCs w:val="18"/>
              </w:rPr>
            </w:pPr>
          </w:p>
          <w:p w14:paraId="2A23848A" w14:textId="77777777" w:rsidR="00D80A64" w:rsidRDefault="00D80A64" w:rsidP="00D80A64">
            <w:pPr>
              <w:jc w:val="center"/>
              <w:rPr>
                <w:rFonts w:ascii="Palatino Linotype" w:hAnsi="Palatino Linotype"/>
                <w:sz w:val="18"/>
                <w:szCs w:val="18"/>
              </w:rPr>
            </w:pPr>
          </w:p>
          <w:p w14:paraId="2FA0706F" w14:textId="77777777" w:rsidR="00D80A64" w:rsidRDefault="00D80A64" w:rsidP="00D80A64">
            <w:pPr>
              <w:jc w:val="center"/>
              <w:rPr>
                <w:rFonts w:ascii="Palatino Linotype" w:hAnsi="Palatino Linotype"/>
                <w:sz w:val="18"/>
                <w:szCs w:val="18"/>
              </w:rPr>
            </w:pPr>
          </w:p>
          <w:p w14:paraId="3BC80537" w14:textId="77777777" w:rsidR="00D80A64" w:rsidRDefault="00D80A64" w:rsidP="00D80A64">
            <w:pPr>
              <w:jc w:val="center"/>
              <w:rPr>
                <w:rFonts w:ascii="Palatino Linotype" w:hAnsi="Palatino Linotype"/>
                <w:sz w:val="18"/>
                <w:szCs w:val="18"/>
              </w:rPr>
            </w:pPr>
          </w:p>
          <w:p w14:paraId="3B578B50" w14:textId="77777777" w:rsidR="00D80A64" w:rsidRDefault="00D80A64" w:rsidP="00D80A64">
            <w:pPr>
              <w:jc w:val="center"/>
              <w:rPr>
                <w:rFonts w:ascii="Palatino Linotype" w:hAnsi="Palatino Linotype"/>
                <w:sz w:val="18"/>
                <w:szCs w:val="18"/>
              </w:rPr>
            </w:pPr>
          </w:p>
          <w:p w14:paraId="28C8A2E4" w14:textId="77777777" w:rsidR="003D3FD1" w:rsidRPr="000A2119" w:rsidRDefault="003D3FD1" w:rsidP="003D3FD1">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0751FEA2" w14:textId="341DD96C" w:rsidR="00D80A64" w:rsidRPr="00E271B4" w:rsidRDefault="003D3FD1" w:rsidP="003D3FD1">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011ADBC8" w14:textId="77777777" w:rsidR="00D80A64" w:rsidRDefault="00D80A64" w:rsidP="00D80A64">
            <w:pPr>
              <w:jc w:val="center"/>
              <w:rPr>
                <w:rFonts w:ascii="Palatino Linotype" w:hAnsi="Palatino Linotype" w:cs="Calibri"/>
                <w:color w:val="000000" w:themeColor="text1"/>
                <w:sz w:val="18"/>
                <w:szCs w:val="18"/>
              </w:rPr>
            </w:pPr>
          </w:p>
          <w:p w14:paraId="7E6E29AC" w14:textId="77777777" w:rsidR="00D80A64" w:rsidRDefault="00D80A64" w:rsidP="00D80A64">
            <w:pPr>
              <w:jc w:val="center"/>
              <w:rPr>
                <w:rFonts w:ascii="Palatino Linotype" w:hAnsi="Palatino Linotype" w:cs="Calibri"/>
                <w:color w:val="000000" w:themeColor="text1"/>
                <w:sz w:val="18"/>
                <w:szCs w:val="18"/>
              </w:rPr>
            </w:pPr>
          </w:p>
          <w:p w14:paraId="63419728" w14:textId="77777777" w:rsidR="00D80A64" w:rsidRDefault="00D80A64" w:rsidP="00D80A64">
            <w:pPr>
              <w:jc w:val="center"/>
              <w:rPr>
                <w:rFonts w:ascii="Palatino Linotype" w:hAnsi="Palatino Linotype" w:cs="Calibri"/>
                <w:color w:val="000000" w:themeColor="text1"/>
                <w:sz w:val="18"/>
                <w:szCs w:val="18"/>
              </w:rPr>
            </w:pPr>
          </w:p>
          <w:p w14:paraId="42D57FF9" w14:textId="77777777" w:rsidR="00D80A64" w:rsidRDefault="00D80A64" w:rsidP="00D80A64">
            <w:pPr>
              <w:jc w:val="center"/>
              <w:rPr>
                <w:rFonts w:ascii="Palatino Linotype" w:hAnsi="Palatino Linotype" w:cs="Calibri"/>
                <w:color w:val="000000" w:themeColor="text1"/>
                <w:sz w:val="18"/>
                <w:szCs w:val="18"/>
              </w:rPr>
            </w:pPr>
          </w:p>
          <w:p w14:paraId="28885D8C" w14:textId="77777777" w:rsidR="00D80A64" w:rsidRDefault="00D80A64" w:rsidP="00D80A64">
            <w:pPr>
              <w:jc w:val="center"/>
              <w:rPr>
                <w:rFonts w:ascii="Palatino Linotype" w:hAnsi="Palatino Linotype" w:cs="Calibri"/>
                <w:color w:val="000000" w:themeColor="text1"/>
                <w:sz w:val="18"/>
                <w:szCs w:val="18"/>
              </w:rPr>
            </w:pPr>
          </w:p>
          <w:p w14:paraId="3CFDF475" w14:textId="139B5B89"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75980A63" w14:textId="473BAA3B"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Il profilo culturale e professionale dello studioso a cui attribuire l’incarico di insegnamento di Bibliografia e Biblioteconomia LM deve essere caratterizzato da un provato interesse per gli aspetti teorici e pratici delle due discipline, anche nella loro dimensione e proiezione digitale, e per quelli relativi all’accesso all’informazione (materiale e digitale), alla lettura e alla ricerca bibliografico-documentaria e alla loro fruizione presso le infrastrutture della conoscenza (biblioteche, archivi e musei). Particolare importanza assumono lo svolgimento, per un congruo periodo di tempo, di attività sia didattiche nel settore biblioteconomico, sia di responsabilità di tipo organizzativo-gestionale di biblioteche e dei relativi servizi ed eventi culturali (convegni, mostre bibliografiche e documentarie ecc.), nonché la partecipazione attiva alle attività di associazioni e organizzazioni nazionali e internazionali del settore, la competenza nell</w:t>
            </w:r>
            <w:r w:rsidR="003D3FD1">
              <w:rPr>
                <w:rFonts w:ascii="Palatino Linotype" w:hAnsi="Palatino Linotype"/>
                <w:sz w:val="18"/>
                <w:szCs w:val="18"/>
              </w:rPr>
              <w:t>’</w:t>
            </w:r>
            <w:r w:rsidRPr="00E271B4">
              <w:rPr>
                <w:rFonts w:ascii="Palatino Linotype" w:hAnsi="Palatino Linotype"/>
                <w:sz w:val="18"/>
                <w:szCs w:val="18"/>
              </w:rPr>
              <w:t>utilizzo degli strumenti tecnologici e delle risorse digitali e lo svolgimento di attività di tipo redazionale/editoriale.</w:t>
            </w:r>
          </w:p>
        </w:tc>
      </w:tr>
      <w:tr w:rsidR="003D3FD1" w:rsidRPr="00E271B4" w14:paraId="6ADBD9CB" w14:textId="77777777" w:rsidTr="00D80A64">
        <w:tc>
          <w:tcPr>
            <w:tcW w:w="993" w:type="dxa"/>
            <w:shd w:val="clear" w:color="auto" w:fill="auto"/>
          </w:tcPr>
          <w:p w14:paraId="6906EF20" w14:textId="77777777" w:rsidR="003D3FD1" w:rsidRDefault="003D3FD1" w:rsidP="006B58A5">
            <w:pPr>
              <w:rPr>
                <w:rFonts w:ascii="Palatino Linotype" w:hAnsi="Palatino Linotype"/>
                <w:b/>
                <w:sz w:val="18"/>
                <w:szCs w:val="18"/>
              </w:rPr>
            </w:pPr>
          </w:p>
          <w:p w14:paraId="7A6C362C" w14:textId="1CD31630" w:rsidR="003D3FD1" w:rsidRDefault="003D3FD1" w:rsidP="003D3FD1">
            <w:pPr>
              <w:jc w:val="center"/>
              <w:rPr>
                <w:rFonts w:ascii="Palatino Linotype" w:hAnsi="Palatino Linotype"/>
                <w:b/>
                <w:sz w:val="18"/>
                <w:szCs w:val="18"/>
              </w:rPr>
            </w:pPr>
            <w:r>
              <w:rPr>
                <w:rFonts w:ascii="Palatino Linotype" w:hAnsi="Palatino Linotype"/>
                <w:b/>
                <w:sz w:val="18"/>
                <w:szCs w:val="18"/>
              </w:rPr>
              <w:t xml:space="preserve">L-42 </w:t>
            </w:r>
          </w:p>
        </w:tc>
        <w:tc>
          <w:tcPr>
            <w:tcW w:w="1701" w:type="dxa"/>
            <w:shd w:val="clear" w:color="auto" w:fill="auto"/>
            <w:vAlign w:val="center"/>
          </w:tcPr>
          <w:p w14:paraId="24671D63" w14:textId="5DDBF949" w:rsidR="003D3FD1" w:rsidRPr="00E271B4" w:rsidRDefault="003D3FD1" w:rsidP="003D3FD1">
            <w:pPr>
              <w:ind w:right="48"/>
              <w:jc w:val="center"/>
              <w:rPr>
                <w:rFonts w:ascii="Palatino Linotype" w:hAnsi="Palatino Linotype"/>
                <w:sz w:val="18"/>
                <w:szCs w:val="18"/>
              </w:rPr>
            </w:pPr>
            <w:r>
              <w:rPr>
                <w:rFonts w:ascii="Palatino Linotype" w:hAnsi="Palatino Linotype"/>
                <w:sz w:val="18"/>
                <w:szCs w:val="18"/>
              </w:rPr>
              <w:t xml:space="preserve">Storia dell’America del Nord </w:t>
            </w:r>
          </w:p>
        </w:tc>
        <w:tc>
          <w:tcPr>
            <w:tcW w:w="1141" w:type="dxa"/>
            <w:shd w:val="clear" w:color="auto" w:fill="auto"/>
            <w:vAlign w:val="center"/>
          </w:tcPr>
          <w:p w14:paraId="22DF2BEB" w14:textId="52912327" w:rsidR="003D3FD1" w:rsidRPr="00E271B4" w:rsidRDefault="003D3FD1" w:rsidP="003D3FD1">
            <w:pPr>
              <w:jc w:val="center"/>
              <w:rPr>
                <w:rFonts w:ascii="Palatino Linotype" w:hAnsi="Palatino Linotype"/>
                <w:sz w:val="18"/>
                <w:szCs w:val="18"/>
              </w:rPr>
            </w:pPr>
            <w:r>
              <w:rPr>
                <w:rFonts w:ascii="Palatino Linotype" w:hAnsi="Palatino Linotype"/>
                <w:sz w:val="18"/>
                <w:szCs w:val="18"/>
              </w:rPr>
              <w:t>SPS/</w:t>
            </w:r>
            <w:r w:rsidRPr="00E271B4">
              <w:rPr>
                <w:rFonts w:ascii="Palatino Linotype" w:hAnsi="Palatino Linotype"/>
                <w:sz w:val="18"/>
                <w:szCs w:val="18"/>
              </w:rPr>
              <w:t>0</w:t>
            </w:r>
            <w:r>
              <w:rPr>
                <w:rFonts w:ascii="Palatino Linotype" w:hAnsi="Palatino Linotype"/>
                <w:sz w:val="18"/>
                <w:szCs w:val="18"/>
              </w:rPr>
              <w:t>5</w:t>
            </w:r>
          </w:p>
        </w:tc>
        <w:tc>
          <w:tcPr>
            <w:tcW w:w="850" w:type="dxa"/>
            <w:shd w:val="clear" w:color="auto" w:fill="auto"/>
          </w:tcPr>
          <w:p w14:paraId="0D54A0E1" w14:textId="77777777" w:rsidR="003D3FD1" w:rsidRDefault="003D3FD1" w:rsidP="003D3FD1">
            <w:pPr>
              <w:rPr>
                <w:rFonts w:ascii="Palatino Linotype" w:hAnsi="Palatino Linotype"/>
                <w:sz w:val="18"/>
                <w:szCs w:val="18"/>
              </w:rPr>
            </w:pPr>
          </w:p>
          <w:p w14:paraId="02AC92F0" w14:textId="00F3126E" w:rsidR="003D3FD1" w:rsidRPr="00E271B4" w:rsidRDefault="003D3FD1" w:rsidP="003D3FD1">
            <w:pPr>
              <w:jc w:val="center"/>
              <w:rPr>
                <w:rFonts w:ascii="Palatino Linotype" w:hAnsi="Palatino Linotype"/>
                <w:sz w:val="18"/>
                <w:szCs w:val="18"/>
              </w:rPr>
            </w:pPr>
            <w:r>
              <w:rPr>
                <w:rFonts w:ascii="Palatino Linotype" w:hAnsi="Palatino Linotype"/>
                <w:sz w:val="18"/>
                <w:szCs w:val="18"/>
              </w:rPr>
              <w:t>12</w:t>
            </w:r>
            <w:r w:rsidRPr="00E271B4">
              <w:rPr>
                <w:rFonts w:ascii="Palatino Linotype" w:hAnsi="Palatino Linotype"/>
                <w:sz w:val="18"/>
                <w:szCs w:val="18"/>
              </w:rPr>
              <w:t xml:space="preserve"> CFU</w:t>
            </w:r>
          </w:p>
          <w:p w14:paraId="66A49EC0" w14:textId="7EAFB100" w:rsidR="003D3FD1" w:rsidRPr="00E271B4" w:rsidRDefault="003D3FD1" w:rsidP="003D3FD1">
            <w:pPr>
              <w:jc w:val="center"/>
              <w:rPr>
                <w:rFonts w:ascii="Palatino Linotype" w:hAnsi="Palatino Linotype"/>
                <w:sz w:val="18"/>
                <w:szCs w:val="18"/>
              </w:rPr>
            </w:pPr>
            <w:r>
              <w:rPr>
                <w:rFonts w:ascii="Palatino Linotype" w:hAnsi="Palatino Linotype"/>
                <w:sz w:val="18"/>
                <w:szCs w:val="18"/>
              </w:rPr>
              <w:t>72</w:t>
            </w:r>
            <w:r w:rsidRPr="00E271B4">
              <w:rPr>
                <w:rFonts w:ascii="Palatino Linotype" w:hAnsi="Palatino Linotype"/>
                <w:sz w:val="18"/>
                <w:szCs w:val="18"/>
              </w:rPr>
              <w:t xml:space="preserve"> ore</w:t>
            </w:r>
          </w:p>
        </w:tc>
        <w:tc>
          <w:tcPr>
            <w:tcW w:w="567" w:type="dxa"/>
            <w:shd w:val="clear" w:color="auto" w:fill="auto"/>
          </w:tcPr>
          <w:p w14:paraId="4139CEC6" w14:textId="77777777" w:rsidR="003D3FD1" w:rsidRDefault="003D3FD1" w:rsidP="003D3FD1">
            <w:pPr>
              <w:rPr>
                <w:rFonts w:ascii="Palatino Linotype" w:hAnsi="Palatino Linotype"/>
                <w:sz w:val="18"/>
                <w:szCs w:val="18"/>
              </w:rPr>
            </w:pPr>
          </w:p>
          <w:p w14:paraId="546B176C" w14:textId="61BE6B48" w:rsidR="003D3FD1" w:rsidRPr="00E271B4" w:rsidRDefault="003D3FD1" w:rsidP="003D3FD1">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0873F64D" w14:textId="77777777" w:rsidR="003D3FD1" w:rsidRDefault="003D3FD1" w:rsidP="003D3FD1">
            <w:pPr>
              <w:rPr>
                <w:rFonts w:ascii="Palatino Linotype" w:hAnsi="Palatino Linotype"/>
                <w:sz w:val="18"/>
                <w:szCs w:val="18"/>
              </w:rPr>
            </w:pPr>
          </w:p>
          <w:p w14:paraId="1435E159" w14:textId="77777777" w:rsidR="003D3FD1" w:rsidRPr="000A2119" w:rsidRDefault="003D3FD1" w:rsidP="003D3FD1">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2B6E64C0" w14:textId="7212CBC0" w:rsidR="003D3FD1" w:rsidRDefault="003D3FD1" w:rsidP="003D3FD1">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22D3C5FD" w14:textId="77777777" w:rsidR="003D3FD1" w:rsidRDefault="003D3FD1" w:rsidP="003D3FD1">
            <w:pPr>
              <w:rPr>
                <w:rFonts w:ascii="Palatino Linotype" w:hAnsi="Palatino Linotype" w:cs="Calibri"/>
                <w:color w:val="000000" w:themeColor="text1"/>
                <w:sz w:val="18"/>
                <w:szCs w:val="18"/>
              </w:rPr>
            </w:pPr>
          </w:p>
          <w:p w14:paraId="451BDD69" w14:textId="0F941A61" w:rsidR="003D3FD1" w:rsidRDefault="003D3FD1" w:rsidP="003D3FD1">
            <w:pPr>
              <w:jc w:val="center"/>
              <w:rPr>
                <w:rFonts w:ascii="Palatino Linotype" w:hAnsi="Palatino Linotype" w:cs="Calibri"/>
                <w:color w:val="000000" w:themeColor="text1"/>
                <w:sz w:val="18"/>
                <w:szCs w:val="18"/>
              </w:rPr>
            </w:pPr>
            <w:r w:rsidRPr="000A2119">
              <w:rPr>
                <w:rFonts w:ascii="Palatino Linotype" w:hAnsi="Palatino Linotype" w:cs="Calibri"/>
                <w:color w:val="000000" w:themeColor="text1"/>
                <w:sz w:val="18"/>
                <w:szCs w:val="18"/>
              </w:rPr>
              <w:t xml:space="preserve">€. </w:t>
            </w:r>
            <w:r>
              <w:rPr>
                <w:rFonts w:ascii="Palatino Linotype" w:hAnsi="Palatino Linotype" w:cs="Calibri"/>
                <w:color w:val="000000" w:themeColor="text1"/>
                <w:sz w:val="18"/>
                <w:szCs w:val="18"/>
              </w:rPr>
              <w:t>2283,12</w:t>
            </w:r>
          </w:p>
        </w:tc>
        <w:tc>
          <w:tcPr>
            <w:tcW w:w="7058" w:type="dxa"/>
            <w:shd w:val="clear" w:color="auto" w:fill="auto"/>
            <w:vAlign w:val="center"/>
          </w:tcPr>
          <w:p w14:paraId="5909DFCE" w14:textId="0043E7D6" w:rsidR="003D3FD1" w:rsidRPr="00E271B4" w:rsidRDefault="003D3FD1" w:rsidP="003D3FD1">
            <w:pPr>
              <w:jc w:val="both"/>
              <w:rPr>
                <w:rFonts w:ascii="Palatino Linotype" w:hAnsi="Palatino Linotype"/>
                <w:sz w:val="18"/>
                <w:szCs w:val="18"/>
              </w:rPr>
            </w:pPr>
            <w:r>
              <w:rPr>
                <w:rFonts w:ascii="Palatino Linotype" w:hAnsi="Palatino Linotype"/>
                <w:i/>
                <w:color w:val="FF0000"/>
                <w:sz w:val="18"/>
                <w:szCs w:val="18"/>
              </w:rPr>
              <w:t>Inserire profilo</w:t>
            </w:r>
          </w:p>
        </w:tc>
      </w:tr>
      <w:tr w:rsidR="00D80A64" w:rsidRPr="00E271B4" w14:paraId="7EB37244" w14:textId="77777777" w:rsidTr="00D80A64">
        <w:trPr>
          <w:trHeight w:val="1135"/>
        </w:trPr>
        <w:tc>
          <w:tcPr>
            <w:tcW w:w="993" w:type="dxa"/>
            <w:shd w:val="clear" w:color="auto" w:fill="auto"/>
          </w:tcPr>
          <w:p w14:paraId="002C4E20" w14:textId="77777777" w:rsidR="00D80A64" w:rsidRDefault="00D80A64" w:rsidP="00D80A64">
            <w:pPr>
              <w:jc w:val="center"/>
              <w:rPr>
                <w:rFonts w:ascii="Palatino Linotype" w:hAnsi="Palatino Linotype"/>
                <w:b/>
                <w:sz w:val="18"/>
                <w:szCs w:val="18"/>
              </w:rPr>
            </w:pPr>
          </w:p>
          <w:p w14:paraId="3EBDD6D3" w14:textId="77777777" w:rsidR="00D80A64" w:rsidRDefault="00D80A64" w:rsidP="00D80A64">
            <w:pPr>
              <w:jc w:val="center"/>
              <w:rPr>
                <w:rFonts w:ascii="Palatino Linotype" w:hAnsi="Palatino Linotype"/>
                <w:b/>
                <w:sz w:val="18"/>
                <w:szCs w:val="18"/>
              </w:rPr>
            </w:pPr>
          </w:p>
          <w:p w14:paraId="6BCC3460"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L-10</w:t>
            </w:r>
          </w:p>
        </w:tc>
        <w:tc>
          <w:tcPr>
            <w:tcW w:w="1701" w:type="dxa"/>
            <w:shd w:val="clear" w:color="auto" w:fill="auto"/>
            <w:vAlign w:val="center"/>
          </w:tcPr>
          <w:p w14:paraId="1402376C"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Corso di latino di base</w:t>
            </w:r>
          </w:p>
        </w:tc>
        <w:tc>
          <w:tcPr>
            <w:tcW w:w="1141" w:type="dxa"/>
            <w:shd w:val="clear" w:color="auto" w:fill="auto"/>
            <w:vAlign w:val="center"/>
          </w:tcPr>
          <w:p w14:paraId="3414D71E"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1E8D6C2C" w14:textId="77777777" w:rsidR="00D80A64" w:rsidRPr="00E271B4" w:rsidRDefault="00D80A64" w:rsidP="00D80A64">
            <w:pPr>
              <w:jc w:val="center"/>
              <w:rPr>
                <w:rFonts w:ascii="Palatino Linotype" w:hAnsi="Palatino Linotype"/>
                <w:sz w:val="18"/>
                <w:szCs w:val="18"/>
              </w:rPr>
            </w:pPr>
          </w:p>
          <w:p w14:paraId="1DB55584" w14:textId="77777777" w:rsidR="00D80A64" w:rsidRDefault="00D80A64" w:rsidP="00D80A64">
            <w:pPr>
              <w:jc w:val="center"/>
              <w:rPr>
                <w:rFonts w:ascii="Palatino Linotype" w:hAnsi="Palatino Linotype"/>
                <w:sz w:val="18"/>
                <w:szCs w:val="18"/>
              </w:rPr>
            </w:pPr>
          </w:p>
          <w:p w14:paraId="327B9865"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4A922E50"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650781CF" w14:textId="77777777" w:rsidR="00D80A64" w:rsidRPr="00E271B4" w:rsidRDefault="00D80A64" w:rsidP="00D80A64">
            <w:pPr>
              <w:jc w:val="center"/>
              <w:rPr>
                <w:rFonts w:ascii="Palatino Linotype" w:hAnsi="Palatino Linotype"/>
                <w:sz w:val="18"/>
                <w:szCs w:val="18"/>
              </w:rPr>
            </w:pPr>
          </w:p>
          <w:p w14:paraId="509E5CCE" w14:textId="77777777" w:rsidR="00D80A64" w:rsidRDefault="00D80A64" w:rsidP="00D80A64">
            <w:pPr>
              <w:jc w:val="center"/>
              <w:rPr>
                <w:rFonts w:ascii="Palatino Linotype" w:hAnsi="Palatino Linotype"/>
                <w:sz w:val="18"/>
                <w:szCs w:val="18"/>
              </w:rPr>
            </w:pPr>
          </w:p>
          <w:p w14:paraId="6C0BDEBA"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79DB6FFA" w14:textId="77777777" w:rsidR="00D80A64" w:rsidRDefault="00D80A64" w:rsidP="00D80A64">
            <w:pPr>
              <w:jc w:val="center"/>
              <w:rPr>
                <w:rFonts w:ascii="Palatino Linotype" w:hAnsi="Palatino Linotype"/>
                <w:sz w:val="18"/>
                <w:szCs w:val="18"/>
              </w:rPr>
            </w:pPr>
          </w:p>
          <w:p w14:paraId="46C552BB" w14:textId="77777777" w:rsidR="00D80A64" w:rsidRDefault="00D80A64" w:rsidP="00D80A64">
            <w:pPr>
              <w:jc w:val="center"/>
              <w:rPr>
                <w:rFonts w:ascii="Palatino Linotype" w:hAnsi="Palatino Linotype"/>
                <w:sz w:val="18"/>
                <w:szCs w:val="18"/>
              </w:rPr>
            </w:pPr>
          </w:p>
          <w:p w14:paraId="4903A832"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0895A58D" w14:textId="2C585C1C"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40A769E3" w14:textId="77777777" w:rsidR="00D80A64" w:rsidRDefault="00D80A64" w:rsidP="00D80A64">
            <w:pPr>
              <w:jc w:val="center"/>
              <w:rPr>
                <w:rFonts w:ascii="Palatino Linotype" w:hAnsi="Palatino Linotype" w:cs="Calibri"/>
                <w:color w:val="000000" w:themeColor="text1"/>
                <w:sz w:val="18"/>
                <w:szCs w:val="18"/>
              </w:rPr>
            </w:pPr>
          </w:p>
          <w:p w14:paraId="0CD4BEA7" w14:textId="77777777" w:rsidR="00D80A64" w:rsidRDefault="00D80A64" w:rsidP="00D80A64">
            <w:pPr>
              <w:jc w:val="center"/>
              <w:rPr>
                <w:rFonts w:ascii="Palatino Linotype" w:hAnsi="Palatino Linotype" w:cs="Calibri"/>
                <w:color w:val="000000" w:themeColor="text1"/>
                <w:sz w:val="18"/>
                <w:szCs w:val="18"/>
              </w:rPr>
            </w:pPr>
          </w:p>
          <w:p w14:paraId="4F5BB426" w14:textId="58A2C6F6"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tcPr>
          <w:p w14:paraId="0C1AE442" w14:textId="488F9EAC" w:rsidR="00D80A64" w:rsidRPr="00743F30" w:rsidRDefault="00D80A64" w:rsidP="00D80A64">
            <w:pPr>
              <w:jc w:val="both"/>
              <w:rPr>
                <w:rFonts w:ascii="Palatino Linotype" w:hAnsi="Palatino Linotype"/>
                <w:sz w:val="18"/>
                <w:szCs w:val="18"/>
              </w:rPr>
            </w:pPr>
            <w:r w:rsidRPr="00743F30">
              <w:rPr>
                <w:rFonts w:ascii="Palatino Linotype" w:hAnsi="Palatino Linotype"/>
                <w:iCs/>
                <w:sz w:val="18"/>
                <w:szCs w:val="18"/>
              </w:rPr>
              <w:t xml:space="preserve">Si richiede un candidato con significative </w:t>
            </w:r>
            <w:r w:rsidRPr="00743F30">
              <w:rPr>
                <w:rFonts w:ascii="Palatino Linotype" w:hAnsi="Palatino Linotype"/>
                <w:bCs/>
                <w:color w:val="000000"/>
                <w:sz w:val="18"/>
                <w:szCs w:val="18"/>
              </w:rPr>
              <w:t>esperienze di ricerca accademica e di consolidata collaborazione</w:t>
            </w:r>
            <w:r w:rsidRPr="00743F30">
              <w:rPr>
                <w:rFonts w:ascii="Palatino Linotype" w:hAnsi="Palatino Linotype"/>
                <w:sz w:val="18"/>
                <w:szCs w:val="18"/>
              </w:rPr>
              <w:t xml:space="preserve"> </w:t>
            </w:r>
            <w:r w:rsidRPr="00743F30">
              <w:rPr>
                <w:rFonts w:ascii="Palatino Linotype" w:hAnsi="Palatino Linotype"/>
                <w:iCs/>
                <w:sz w:val="18"/>
                <w:szCs w:val="18"/>
              </w:rPr>
              <w:t>alle attività di docenza e di valutazione universitaria nel campo della lingua latina, la cui produzione scientifica mostri specifiche competenze nelle tematiche relative allo studio e all’analisi grammaticale del latino a partire dall’antichità.</w:t>
            </w:r>
          </w:p>
        </w:tc>
      </w:tr>
      <w:tr w:rsidR="00D80A64" w:rsidRPr="00E271B4" w14:paraId="7EF22B76" w14:textId="77777777" w:rsidTr="00D80A64">
        <w:tc>
          <w:tcPr>
            <w:tcW w:w="993" w:type="dxa"/>
            <w:shd w:val="clear" w:color="auto" w:fill="auto"/>
          </w:tcPr>
          <w:p w14:paraId="13E73526" w14:textId="77777777" w:rsidR="00D80A64" w:rsidRDefault="00D80A64" w:rsidP="00D80A64">
            <w:pPr>
              <w:jc w:val="center"/>
              <w:rPr>
                <w:rFonts w:ascii="Palatino Linotype" w:hAnsi="Palatino Linotype"/>
                <w:b/>
                <w:sz w:val="18"/>
                <w:szCs w:val="18"/>
              </w:rPr>
            </w:pPr>
          </w:p>
          <w:p w14:paraId="665B18FC" w14:textId="77777777" w:rsidR="00D80A64" w:rsidRDefault="00D80A64" w:rsidP="00D80A64">
            <w:pPr>
              <w:jc w:val="center"/>
              <w:rPr>
                <w:rFonts w:ascii="Palatino Linotype" w:hAnsi="Palatino Linotype"/>
                <w:b/>
                <w:sz w:val="18"/>
                <w:szCs w:val="18"/>
              </w:rPr>
            </w:pPr>
          </w:p>
          <w:p w14:paraId="4533A70B"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L-10</w:t>
            </w:r>
          </w:p>
        </w:tc>
        <w:tc>
          <w:tcPr>
            <w:tcW w:w="1701" w:type="dxa"/>
            <w:shd w:val="clear" w:color="auto" w:fill="auto"/>
            <w:vAlign w:val="center"/>
          </w:tcPr>
          <w:p w14:paraId="446332B6" w14:textId="77777777" w:rsidR="006B58A5" w:rsidRDefault="006B58A5" w:rsidP="00D80A64">
            <w:pPr>
              <w:ind w:right="48"/>
              <w:jc w:val="center"/>
              <w:rPr>
                <w:rFonts w:ascii="Palatino Linotype" w:hAnsi="Palatino Linotype"/>
                <w:sz w:val="18"/>
                <w:szCs w:val="18"/>
              </w:rPr>
            </w:pPr>
          </w:p>
          <w:p w14:paraId="699C3313" w14:textId="73FCCD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Corso di greco di base</w:t>
            </w:r>
          </w:p>
        </w:tc>
        <w:tc>
          <w:tcPr>
            <w:tcW w:w="1141" w:type="dxa"/>
            <w:shd w:val="clear" w:color="auto" w:fill="auto"/>
            <w:vAlign w:val="center"/>
          </w:tcPr>
          <w:p w14:paraId="28605731"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08A28AC4" w14:textId="77777777" w:rsidR="00D80A64" w:rsidRDefault="00D80A64" w:rsidP="00D80A64">
            <w:pPr>
              <w:jc w:val="center"/>
              <w:rPr>
                <w:rFonts w:ascii="Palatino Linotype" w:hAnsi="Palatino Linotype"/>
                <w:sz w:val="18"/>
                <w:szCs w:val="18"/>
              </w:rPr>
            </w:pPr>
          </w:p>
          <w:p w14:paraId="12FDACE0"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28DDB816"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769B9D5F" w14:textId="77777777" w:rsidR="00D80A64" w:rsidRDefault="00D80A64" w:rsidP="00D80A64">
            <w:pPr>
              <w:jc w:val="center"/>
              <w:rPr>
                <w:rFonts w:ascii="Palatino Linotype" w:hAnsi="Palatino Linotype"/>
                <w:sz w:val="18"/>
                <w:szCs w:val="18"/>
              </w:rPr>
            </w:pPr>
          </w:p>
          <w:p w14:paraId="5CEBEBFF"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7E667CBD" w14:textId="77777777" w:rsidR="00D80A64" w:rsidRDefault="00D80A64" w:rsidP="00D80A64">
            <w:pPr>
              <w:jc w:val="center"/>
              <w:rPr>
                <w:rFonts w:ascii="Palatino Linotype" w:hAnsi="Palatino Linotype"/>
                <w:sz w:val="18"/>
                <w:szCs w:val="18"/>
              </w:rPr>
            </w:pPr>
          </w:p>
          <w:p w14:paraId="230F5754"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0AF9A823" w14:textId="1E95FACC"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69F72625" w14:textId="77777777" w:rsidR="00D80A64" w:rsidRDefault="00D80A64" w:rsidP="00D80A64">
            <w:pPr>
              <w:jc w:val="center"/>
              <w:rPr>
                <w:rFonts w:ascii="Palatino Linotype" w:hAnsi="Palatino Linotype" w:cs="Calibri"/>
                <w:color w:val="000000" w:themeColor="text1"/>
                <w:sz w:val="18"/>
                <w:szCs w:val="18"/>
              </w:rPr>
            </w:pPr>
          </w:p>
          <w:p w14:paraId="26B40881" w14:textId="497F5526"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tcPr>
          <w:p w14:paraId="63B702C5" w14:textId="77777777" w:rsidR="00D80A64" w:rsidRPr="00E271B4" w:rsidRDefault="00D80A64" w:rsidP="00D80A64">
            <w:pPr>
              <w:pStyle w:val="xmsonormal"/>
              <w:shd w:val="clear" w:color="auto" w:fill="FFFFFF"/>
              <w:spacing w:before="2" w:after="2"/>
              <w:jc w:val="both"/>
              <w:rPr>
                <w:rFonts w:ascii="Palatino Linotype" w:hAnsi="Palatino Linotype" w:cs="Times New Roman"/>
                <w:sz w:val="18"/>
                <w:szCs w:val="18"/>
              </w:rPr>
            </w:pPr>
            <w:r w:rsidRPr="00E271B4">
              <w:rPr>
                <w:rFonts w:ascii="Palatino Linotype" w:hAnsi="Palatino Linotype" w:cs="Times New Roman"/>
                <w:sz w:val="18"/>
                <w:szCs w:val="18"/>
              </w:rPr>
              <w:t>S</w:t>
            </w:r>
            <w:r w:rsidRPr="00E271B4">
              <w:rPr>
                <w:rFonts w:ascii="Palatino Linotype" w:eastAsia="Times New Roman" w:hAnsi="Palatino Linotype" w:cs="Times New Roman"/>
                <w:sz w:val="18"/>
                <w:szCs w:val="18"/>
              </w:rPr>
              <w:t>i richiede un candidato, in possesso di Dottorato di Ricerca in Discipline Filologiche e Letterarie Classiche, con esperienze di ricerca accademica e di collaborazione didattica alle attività di docenza e/o di valutazione universitaria nel campo della Letteratura greca, la cui produzione scientifica attesti competenze linguistiche nel settore.</w:t>
            </w:r>
          </w:p>
        </w:tc>
      </w:tr>
      <w:tr w:rsidR="00D80A64" w:rsidRPr="00E271B4" w14:paraId="36F7DDD7" w14:textId="77777777" w:rsidTr="00D80A64">
        <w:tc>
          <w:tcPr>
            <w:tcW w:w="993" w:type="dxa"/>
            <w:shd w:val="clear" w:color="auto" w:fill="auto"/>
          </w:tcPr>
          <w:p w14:paraId="4AF12FC2" w14:textId="77777777" w:rsidR="00D80A64" w:rsidRDefault="00D80A64" w:rsidP="00D80A64">
            <w:pPr>
              <w:jc w:val="center"/>
              <w:rPr>
                <w:rFonts w:ascii="Palatino Linotype" w:hAnsi="Palatino Linotype"/>
                <w:b/>
                <w:sz w:val="18"/>
                <w:szCs w:val="18"/>
              </w:rPr>
            </w:pPr>
          </w:p>
          <w:p w14:paraId="21C21532" w14:textId="77777777" w:rsidR="00D80A64" w:rsidRDefault="00D80A64" w:rsidP="00D80A64">
            <w:pPr>
              <w:jc w:val="center"/>
              <w:rPr>
                <w:rFonts w:ascii="Palatino Linotype" w:hAnsi="Palatino Linotype"/>
                <w:b/>
                <w:sz w:val="18"/>
                <w:szCs w:val="18"/>
              </w:rPr>
            </w:pPr>
          </w:p>
          <w:p w14:paraId="2B7A3D4A"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w:t>
            </w:r>
          </w:p>
        </w:tc>
        <w:tc>
          <w:tcPr>
            <w:tcW w:w="1701" w:type="dxa"/>
            <w:shd w:val="clear" w:color="auto" w:fill="auto"/>
            <w:vAlign w:val="center"/>
          </w:tcPr>
          <w:p w14:paraId="0B8DF742"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Laboratorio di Storia dell’Arte</w:t>
            </w:r>
          </w:p>
        </w:tc>
        <w:tc>
          <w:tcPr>
            <w:tcW w:w="1141" w:type="dxa"/>
            <w:shd w:val="clear" w:color="auto" w:fill="auto"/>
            <w:vAlign w:val="center"/>
          </w:tcPr>
          <w:p w14:paraId="60535B5E"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2DB3F256" w14:textId="77777777" w:rsidR="00D80A64" w:rsidRDefault="00D80A64" w:rsidP="00D80A64">
            <w:pPr>
              <w:jc w:val="center"/>
              <w:rPr>
                <w:rFonts w:ascii="Palatino Linotype" w:hAnsi="Palatino Linotype"/>
                <w:sz w:val="18"/>
                <w:szCs w:val="18"/>
              </w:rPr>
            </w:pPr>
          </w:p>
          <w:p w14:paraId="6B64988B" w14:textId="77777777" w:rsidR="00D80A64" w:rsidRDefault="00D80A64" w:rsidP="00D80A64">
            <w:pPr>
              <w:jc w:val="center"/>
              <w:rPr>
                <w:rFonts w:ascii="Palatino Linotype" w:hAnsi="Palatino Linotype"/>
                <w:sz w:val="18"/>
                <w:szCs w:val="18"/>
              </w:rPr>
            </w:pPr>
          </w:p>
          <w:p w14:paraId="47CB6850"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616D9443"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43DDA7F4" w14:textId="77777777" w:rsidR="00D80A64" w:rsidRPr="00E271B4" w:rsidRDefault="00D80A64" w:rsidP="00D80A64">
            <w:pPr>
              <w:jc w:val="center"/>
              <w:rPr>
                <w:rFonts w:ascii="Palatino Linotype" w:hAnsi="Palatino Linotype"/>
                <w:sz w:val="18"/>
                <w:szCs w:val="18"/>
              </w:rPr>
            </w:pPr>
          </w:p>
          <w:p w14:paraId="59865151" w14:textId="77777777" w:rsidR="00D80A64" w:rsidRPr="00E271B4" w:rsidRDefault="00D80A64" w:rsidP="00D80A64">
            <w:pPr>
              <w:jc w:val="center"/>
              <w:rPr>
                <w:rFonts w:ascii="Palatino Linotype" w:hAnsi="Palatino Linotype"/>
                <w:sz w:val="18"/>
                <w:szCs w:val="18"/>
              </w:rPr>
            </w:pPr>
          </w:p>
          <w:p w14:paraId="10EA83E5"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0A5C8154" w14:textId="77777777" w:rsidR="00D80A64" w:rsidRDefault="00D80A64" w:rsidP="00D80A64">
            <w:pPr>
              <w:jc w:val="center"/>
              <w:rPr>
                <w:rFonts w:ascii="Palatino Linotype" w:hAnsi="Palatino Linotype"/>
                <w:sz w:val="18"/>
                <w:szCs w:val="18"/>
              </w:rPr>
            </w:pPr>
          </w:p>
          <w:p w14:paraId="19DA25B8" w14:textId="77777777" w:rsidR="00D80A64" w:rsidRDefault="00D80A64" w:rsidP="00D80A64">
            <w:pPr>
              <w:jc w:val="center"/>
              <w:rPr>
                <w:rFonts w:ascii="Palatino Linotype" w:hAnsi="Palatino Linotype"/>
                <w:sz w:val="18"/>
                <w:szCs w:val="18"/>
              </w:rPr>
            </w:pPr>
          </w:p>
          <w:p w14:paraId="5F6B4471"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633FA809" w14:textId="312D8A14"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3F3008DE" w14:textId="77777777" w:rsidR="00D80A64" w:rsidRDefault="00D80A64" w:rsidP="00D80A64">
            <w:pPr>
              <w:jc w:val="center"/>
              <w:rPr>
                <w:rFonts w:ascii="Palatino Linotype" w:hAnsi="Palatino Linotype" w:cs="Calibri"/>
                <w:color w:val="000000" w:themeColor="text1"/>
                <w:sz w:val="18"/>
                <w:szCs w:val="18"/>
              </w:rPr>
            </w:pPr>
          </w:p>
          <w:p w14:paraId="7F1F96C0" w14:textId="77777777" w:rsidR="00D80A64" w:rsidRDefault="00D80A64" w:rsidP="00D80A64">
            <w:pPr>
              <w:jc w:val="center"/>
              <w:rPr>
                <w:rFonts w:ascii="Palatino Linotype" w:hAnsi="Palatino Linotype" w:cs="Calibri"/>
                <w:color w:val="000000" w:themeColor="text1"/>
                <w:sz w:val="18"/>
                <w:szCs w:val="18"/>
              </w:rPr>
            </w:pPr>
          </w:p>
          <w:p w14:paraId="75DC99D6" w14:textId="79E72EF8"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2B0697BC" w14:textId="4C7585D8"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Si richiede una figura di storico dell’arte con documentate competenze, esperienze di lavoro e una solida produzione scientifica che fornisca agli studenti strumenti di ricerca nell’ambito della disciplina per indagini bibliografiche, documentarie e iconografiche mediante risorse tradizionali e on line; e inoltre un avvio alla redazione di testi di storia dell’arte, dalla tesi di laurea alle schede di catalogo e alle guide.</w:t>
            </w:r>
          </w:p>
        </w:tc>
      </w:tr>
      <w:tr w:rsidR="00D80A64" w:rsidRPr="00E271B4" w14:paraId="3AC42FFD" w14:textId="77777777" w:rsidTr="00D80A64">
        <w:trPr>
          <w:trHeight w:val="508"/>
        </w:trPr>
        <w:tc>
          <w:tcPr>
            <w:tcW w:w="993" w:type="dxa"/>
            <w:shd w:val="clear" w:color="auto" w:fill="auto"/>
          </w:tcPr>
          <w:p w14:paraId="0D3CFB65" w14:textId="77777777" w:rsidR="00D80A64" w:rsidRDefault="00D80A64" w:rsidP="00D80A64">
            <w:pPr>
              <w:jc w:val="center"/>
              <w:rPr>
                <w:rFonts w:ascii="Palatino Linotype" w:hAnsi="Palatino Linotype"/>
                <w:b/>
                <w:sz w:val="18"/>
                <w:szCs w:val="18"/>
              </w:rPr>
            </w:pPr>
          </w:p>
          <w:p w14:paraId="7784FE92" w14:textId="77777777" w:rsidR="00D80A64" w:rsidRDefault="00D80A64" w:rsidP="00D80A64">
            <w:pPr>
              <w:jc w:val="center"/>
              <w:rPr>
                <w:rFonts w:ascii="Palatino Linotype" w:hAnsi="Palatino Linotype"/>
                <w:b/>
                <w:sz w:val="18"/>
                <w:szCs w:val="18"/>
              </w:rPr>
            </w:pPr>
          </w:p>
          <w:p w14:paraId="5E065313"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LM-89</w:t>
            </w:r>
          </w:p>
        </w:tc>
        <w:tc>
          <w:tcPr>
            <w:tcW w:w="1701" w:type="dxa"/>
            <w:shd w:val="clear" w:color="auto" w:fill="auto"/>
            <w:vAlign w:val="center"/>
          </w:tcPr>
          <w:p w14:paraId="33ADF52B" w14:textId="462B09FE"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Laboratorio di Storia dell’Arte</w:t>
            </w:r>
            <w:r w:rsidR="006B58A5">
              <w:rPr>
                <w:rFonts w:ascii="Palatino Linotype" w:hAnsi="Palatino Linotype"/>
                <w:sz w:val="18"/>
                <w:szCs w:val="18"/>
              </w:rPr>
              <w:t xml:space="preserve"> - </w:t>
            </w:r>
            <w:r w:rsidRPr="00E271B4">
              <w:rPr>
                <w:rFonts w:ascii="Palatino Linotype" w:hAnsi="Palatino Linotype"/>
                <w:sz w:val="18"/>
                <w:szCs w:val="18"/>
              </w:rPr>
              <w:t>– LM</w:t>
            </w:r>
          </w:p>
        </w:tc>
        <w:tc>
          <w:tcPr>
            <w:tcW w:w="1141" w:type="dxa"/>
            <w:shd w:val="clear" w:color="auto" w:fill="auto"/>
            <w:vAlign w:val="center"/>
          </w:tcPr>
          <w:p w14:paraId="33A3305D"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16832D0A" w14:textId="77777777" w:rsidR="00D80A64" w:rsidRPr="00E271B4" w:rsidRDefault="00D80A64" w:rsidP="00D80A64">
            <w:pPr>
              <w:jc w:val="center"/>
              <w:rPr>
                <w:rFonts w:ascii="Palatino Linotype" w:hAnsi="Palatino Linotype"/>
                <w:sz w:val="18"/>
                <w:szCs w:val="18"/>
              </w:rPr>
            </w:pPr>
          </w:p>
          <w:p w14:paraId="44271FAC" w14:textId="77777777" w:rsidR="00D80A64" w:rsidRDefault="00D80A64" w:rsidP="00D80A64">
            <w:pPr>
              <w:jc w:val="center"/>
              <w:rPr>
                <w:rFonts w:ascii="Palatino Linotype" w:hAnsi="Palatino Linotype"/>
                <w:sz w:val="18"/>
                <w:szCs w:val="18"/>
              </w:rPr>
            </w:pPr>
          </w:p>
          <w:p w14:paraId="41639686"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24926DDF"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208DB9AA" w14:textId="77777777" w:rsidR="00D80A64" w:rsidRPr="00E271B4" w:rsidRDefault="00D80A64" w:rsidP="00D80A64">
            <w:pPr>
              <w:jc w:val="center"/>
              <w:rPr>
                <w:rFonts w:ascii="Palatino Linotype" w:hAnsi="Palatino Linotype"/>
                <w:sz w:val="18"/>
                <w:szCs w:val="18"/>
              </w:rPr>
            </w:pPr>
          </w:p>
          <w:p w14:paraId="2BF6F469" w14:textId="77777777" w:rsidR="00D80A64" w:rsidRDefault="00D80A64" w:rsidP="00D80A64">
            <w:pPr>
              <w:jc w:val="center"/>
              <w:rPr>
                <w:rFonts w:ascii="Palatino Linotype" w:hAnsi="Palatino Linotype"/>
                <w:sz w:val="18"/>
                <w:szCs w:val="18"/>
              </w:rPr>
            </w:pPr>
          </w:p>
          <w:p w14:paraId="78186454"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239F1A04" w14:textId="77777777" w:rsidR="00D80A64" w:rsidRDefault="00D80A64" w:rsidP="00D80A64">
            <w:pPr>
              <w:jc w:val="center"/>
              <w:rPr>
                <w:rFonts w:ascii="Palatino Linotype" w:hAnsi="Palatino Linotype"/>
                <w:sz w:val="18"/>
                <w:szCs w:val="18"/>
              </w:rPr>
            </w:pPr>
          </w:p>
          <w:p w14:paraId="0C4907AB" w14:textId="77777777" w:rsidR="00D80A64" w:rsidRDefault="00D80A64" w:rsidP="00D80A64">
            <w:pPr>
              <w:jc w:val="center"/>
              <w:rPr>
                <w:rFonts w:ascii="Palatino Linotype" w:hAnsi="Palatino Linotype"/>
                <w:sz w:val="18"/>
                <w:szCs w:val="18"/>
              </w:rPr>
            </w:pPr>
          </w:p>
          <w:p w14:paraId="10CB11C9"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5F388C30" w14:textId="5976039D"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65E4507F" w14:textId="77777777" w:rsidR="00D80A64" w:rsidRDefault="00D80A64" w:rsidP="00D80A64">
            <w:pPr>
              <w:jc w:val="center"/>
              <w:rPr>
                <w:rFonts w:ascii="Palatino Linotype" w:hAnsi="Palatino Linotype" w:cs="Calibri"/>
                <w:color w:val="000000" w:themeColor="text1"/>
                <w:sz w:val="18"/>
                <w:szCs w:val="18"/>
              </w:rPr>
            </w:pPr>
          </w:p>
          <w:p w14:paraId="06905C21" w14:textId="77777777" w:rsidR="00D80A64" w:rsidRDefault="00D80A64" w:rsidP="00D80A64">
            <w:pPr>
              <w:jc w:val="center"/>
              <w:rPr>
                <w:rFonts w:ascii="Palatino Linotype" w:hAnsi="Palatino Linotype" w:cs="Calibri"/>
                <w:color w:val="000000" w:themeColor="text1"/>
                <w:sz w:val="18"/>
                <w:szCs w:val="18"/>
              </w:rPr>
            </w:pPr>
          </w:p>
          <w:p w14:paraId="66A2E856" w14:textId="6B2B0E04"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12B8132C"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Si richiede una figura di restauratore con un curriculum che dimostri l’attività su opere d’arte di rilievo, dal medioevo al contemporaneo, realizzata in dialogo e collaborazione con storici dell’arte, ovvero un professionista di chiara fama con esperienze tali da assicurare agli studenti della laurea magistrale di Storia dell’arte una conoscenza delle problematiche collegate alla conservazione e al restauro e delle nuove acquisizioni scientifiche nel settore.</w:t>
            </w:r>
          </w:p>
        </w:tc>
      </w:tr>
      <w:tr w:rsidR="00D80A64" w:rsidRPr="00E271B4" w14:paraId="3781B9FA" w14:textId="77777777" w:rsidTr="00D80A64">
        <w:tc>
          <w:tcPr>
            <w:tcW w:w="993" w:type="dxa"/>
            <w:shd w:val="clear" w:color="auto" w:fill="auto"/>
          </w:tcPr>
          <w:p w14:paraId="3C0B1B57" w14:textId="77777777" w:rsidR="00D80A64" w:rsidRDefault="00D80A64" w:rsidP="00D80A64">
            <w:pPr>
              <w:jc w:val="center"/>
              <w:rPr>
                <w:rFonts w:ascii="Palatino Linotype" w:hAnsi="Palatino Linotype"/>
                <w:b/>
                <w:sz w:val="18"/>
                <w:szCs w:val="18"/>
              </w:rPr>
            </w:pPr>
          </w:p>
          <w:p w14:paraId="11249F1E" w14:textId="77777777" w:rsidR="00D80A64" w:rsidRDefault="00D80A64" w:rsidP="00D80A64">
            <w:pPr>
              <w:jc w:val="center"/>
              <w:rPr>
                <w:rFonts w:ascii="Palatino Linotype" w:hAnsi="Palatino Linotype"/>
                <w:b/>
                <w:sz w:val="18"/>
                <w:szCs w:val="18"/>
              </w:rPr>
            </w:pPr>
          </w:p>
          <w:p w14:paraId="1371CECF"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LM-2</w:t>
            </w:r>
          </w:p>
        </w:tc>
        <w:tc>
          <w:tcPr>
            <w:tcW w:w="1701" w:type="dxa"/>
            <w:shd w:val="clear" w:color="auto" w:fill="auto"/>
            <w:vAlign w:val="center"/>
          </w:tcPr>
          <w:p w14:paraId="1017A322"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Laboratorio di Informatica applicata ai beni culturali -  LM</w:t>
            </w:r>
          </w:p>
        </w:tc>
        <w:tc>
          <w:tcPr>
            <w:tcW w:w="1141" w:type="dxa"/>
            <w:shd w:val="clear" w:color="auto" w:fill="auto"/>
            <w:vAlign w:val="center"/>
          </w:tcPr>
          <w:p w14:paraId="75DA1136"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44F8F274" w14:textId="77777777" w:rsidR="00D80A64" w:rsidRDefault="00D80A64" w:rsidP="00D80A64">
            <w:pPr>
              <w:jc w:val="center"/>
              <w:rPr>
                <w:rFonts w:ascii="Palatino Linotype" w:hAnsi="Palatino Linotype"/>
                <w:sz w:val="18"/>
                <w:szCs w:val="18"/>
              </w:rPr>
            </w:pPr>
          </w:p>
          <w:p w14:paraId="4712B47C"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33A2D06A"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1D7A1A98" w14:textId="77777777" w:rsidR="00D80A64" w:rsidRDefault="00D80A64" w:rsidP="00D80A64">
            <w:pPr>
              <w:jc w:val="center"/>
              <w:rPr>
                <w:rFonts w:ascii="Palatino Linotype" w:hAnsi="Palatino Linotype"/>
                <w:sz w:val="18"/>
                <w:szCs w:val="18"/>
              </w:rPr>
            </w:pPr>
          </w:p>
          <w:p w14:paraId="25A711B7"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36D6E885" w14:textId="77777777" w:rsidR="00D80A64" w:rsidRDefault="00D80A64" w:rsidP="00D80A64">
            <w:pPr>
              <w:jc w:val="center"/>
              <w:rPr>
                <w:rFonts w:ascii="Palatino Linotype" w:hAnsi="Palatino Linotype"/>
                <w:sz w:val="18"/>
                <w:szCs w:val="18"/>
              </w:rPr>
            </w:pPr>
          </w:p>
          <w:p w14:paraId="276443C1"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6213453E" w14:textId="4C88014E"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71ABFCFF" w14:textId="77777777" w:rsidR="00D80A64" w:rsidRDefault="00D80A64" w:rsidP="00D80A64">
            <w:pPr>
              <w:jc w:val="center"/>
              <w:rPr>
                <w:rFonts w:ascii="Palatino Linotype" w:hAnsi="Palatino Linotype" w:cs="Calibri"/>
                <w:color w:val="000000" w:themeColor="text1"/>
                <w:sz w:val="18"/>
                <w:szCs w:val="18"/>
              </w:rPr>
            </w:pPr>
          </w:p>
          <w:p w14:paraId="74DA3C90" w14:textId="6E15A9CF"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73524DDB" w14:textId="539C9359"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Si richiede un docente che denoti una formazione ed un’attitudine per tutte le procedure rientranti nelle scienze dell’archeologia, con particolare riguardo per le attività di laboratorio.</w:t>
            </w:r>
          </w:p>
        </w:tc>
      </w:tr>
      <w:tr w:rsidR="00D80A64" w:rsidRPr="00E271B4" w14:paraId="63552C09" w14:textId="77777777" w:rsidTr="00D80A64">
        <w:tc>
          <w:tcPr>
            <w:tcW w:w="993" w:type="dxa"/>
            <w:shd w:val="clear" w:color="auto" w:fill="auto"/>
          </w:tcPr>
          <w:p w14:paraId="12798367" w14:textId="77777777" w:rsidR="00D80A64" w:rsidRDefault="00D80A64" w:rsidP="00D80A64">
            <w:pPr>
              <w:jc w:val="center"/>
              <w:rPr>
                <w:rFonts w:ascii="Palatino Linotype" w:hAnsi="Palatino Linotype"/>
                <w:b/>
                <w:sz w:val="18"/>
                <w:szCs w:val="18"/>
              </w:rPr>
            </w:pPr>
          </w:p>
          <w:p w14:paraId="5AB2BB17" w14:textId="77777777" w:rsidR="00D80A64" w:rsidRDefault="00D80A64" w:rsidP="00D80A64">
            <w:pPr>
              <w:jc w:val="center"/>
              <w:rPr>
                <w:rFonts w:ascii="Palatino Linotype" w:hAnsi="Palatino Linotype"/>
                <w:b/>
                <w:sz w:val="18"/>
                <w:szCs w:val="18"/>
              </w:rPr>
            </w:pPr>
          </w:p>
          <w:p w14:paraId="15C055CC" w14:textId="77777777" w:rsidR="00D80A64" w:rsidRDefault="00D80A64" w:rsidP="00D80A64">
            <w:pPr>
              <w:jc w:val="center"/>
              <w:rPr>
                <w:rFonts w:ascii="Palatino Linotype" w:hAnsi="Palatino Linotype"/>
                <w:b/>
                <w:sz w:val="18"/>
                <w:szCs w:val="18"/>
              </w:rPr>
            </w:pPr>
          </w:p>
          <w:p w14:paraId="06C8898F"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w:t>
            </w:r>
          </w:p>
        </w:tc>
        <w:tc>
          <w:tcPr>
            <w:tcW w:w="1701" w:type="dxa"/>
            <w:shd w:val="clear" w:color="auto" w:fill="auto"/>
            <w:vAlign w:val="center"/>
          </w:tcPr>
          <w:p w14:paraId="5651EF57" w14:textId="38CD9C0B"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Laboratorio di Archeologia</w:t>
            </w:r>
          </w:p>
        </w:tc>
        <w:tc>
          <w:tcPr>
            <w:tcW w:w="1141" w:type="dxa"/>
            <w:shd w:val="clear" w:color="auto" w:fill="auto"/>
            <w:vAlign w:val="center"/>
          </w:tcPr>
          <w:p w14:paraId="2057C5E2"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0EA830EE" w14:textId="77777777" w:rsidR="00D80A64" w:rsidRDefault="00D80A64" w:rsidP="00D80A64">
            <w:pPr>
              <w:jc w:val="center"/>
              <w:rPr>
                <w:rFonts w:ascii="Palatino Linotype" w:hAnsi="Palatino Linotype"/>
                <w:sz w:val="18"/>
                <w:szCs w:val="18"/>
              </w:rPr>
            </w:pPr>
          </w:p>
          <w:p w14:paraId="2636AB90" w14:textId="77777777" w:rsidR="00D80A64" w:rsidRDefault="00D80A64" w:rsidP="00D80A64">
            <w:pPr>
              <w:rPr>
                <w:rFonts w:ascii="Palatino Linotype" w:hAnsi="Palatino Linotype"/>
                <w:sz w:val="18"/>
                <w:szCs w:val="18"/>
              </w:rPr>
            </w:pPr>
          </w:p>
          <w:p w14:paraId="5DCB6598"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5F056DC8"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1A606884" w14:textId="77777777" w:rsidR="00D80A64" w:rsidRDefault="00D80A64" w:rsidP="00D80A64">
            <w:pPr>
              <w:jc w:val="center"/>
              <w:rPr>
                <w:rFonts w:ascii="Palatino Linotype" w:hAnsi="Palatino Linotype"/>
                <w:sz w:val="18"/>
                <w:szCs w:val="18"/>
              </w:rPr>
            </w:pPr>
          </w:p>
          <w:p w14:paraId="4271E6F6" w14:textId="77777777" w:rsidR="00D80A64" w:rsidRDefault="00D80A64" w:rsidP="00D80A64">
            <w:pPr>
              <w:rPr>
                <w:rFonts w:ascii="Palatino Linotype" w:hAnsi="Palatino Linotype"/>
                <w:sz w:val="18"/>
                <w:szCs w:val="18"/>
              </w:rPr>
            </w:pPr>
          </w:p>
          <w:p w14:paraId="1D8A7C58"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shd w:val="clear" w:color="auto" w:fill="auto"/>
          </w:tcPr>
          <w:p w14:paraId="26B64236" w14:textId="77777777" w:rsidR="00D80A64" w:rsidRDefault="00D80A64" w:rsidP="00D80A64">
            <w:pPr>
              <w:jc w:val="center"/>
              <w:rPr>
                <w:rFonts w:ascii="Palatino Linotype" w:hAnsi="Palatino Linotype"/>
                <w:sz w:val="18"/>
                <w:szCs w:val="18"/>
              </w:rPr>
            </w:pPr>
          </w:p>
          <w:p w14:paraId="3916D919" w14:textId="77777777" w:rsidR="00D80A64" w:rsidRDefault="00D80A64" w:rsidP="00D80A64">
            <w:pPr>
              <w:jc w:val="center"/>
              <w:rPr>
                <w:rFonts w:ascii="Palatino Linotype" w:hAnsi="Palatino Linotype"/>
                <w:sz w:val="18"/>
                <w:szCs w:val="18"/>
              </w:rPr>
            </w:pPr>
          </w:p>
          <w:p w14:paraId="49C3AEBE"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0B1A0C5F" w14:textId="7313826A"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3C9378DC" w14:textId="77777777" w:rsidR="00D80A64" w:rsidRDefault="00D80A64" w:rsidP="00D80A64">
            <w:pPr>
              <w:jc w:val="center"/>
              <w:rPr>
                <w:rFonts w:ascii="Palatino Linotype" w:hAnsi="Palatino Linotype" w:cs="Calibri"/>
                <w:color w:val="000000" w:themeColor="text1"/>
                <w:sz w:val="18"/>
                <w:szCs w:val="18"/>
              </w:rPr>
            </w:pPr>
          </w:p>
          <w:p w14:paraId="00907587" w14:textId="77777777" w:rsidR="00D80A64" w:rsidRDefault="00D80A64" w:rsidP="00D80A64">
            <w:pPr>
              <w:jc w:val="center"/>
              <w:rPr>
                <w:rFonts w:ascii="Palatino Linotype" w:hAnsi="Palatino Linotype" w:cs="Calibri"/>
                <w:color w:val="000000" w:themeColor="text1"/>
                <w:sz w:val="18"/>
                <w:szCs w:val="18"/>
              </w:rPr>
            </w:pPr>
          </w:p>
          <w:p w14:paraId="1A664A05" w14:textId="1D308CD2"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6132578A" w14:textId="42E81C40" w:rsidR="00D80A64" w:rsidRPr="00E271B4" w:rsidRDefault="00D80A64" w:rsidP="00D80A64">
            <w:pPr>
              <w:jc w:val="both"/>
              <w:rPr>
                <w:rFonts w:ascii="Palatino Linotype" w:hAnsi="Palatino Linotype"/>
                <w:sz w:val="18"/>
                <w:szCs w:val="18"/>
              </w:rPr>
            </w:pPr>
            <w:r w:rsidRPr="00E271B4">
              <w:rPr>
                <w:rFonts w:ascii="Palatino Linotype" w:hAnsi="Palatino Linotype"/>
                <w:color w:val="000000" w:themeColor="text1"/>
                <w:sz w:val="18"/>
                <w:szCs w:val="18"/>
              </w:rPr>
              <w:t>Si richiede una solida conoscenza delle attività archeologiche: dallo scavo, alla documentazione, all'edizione, alla valorizzazione. Si terranno in particolare conto, oltre ad una cospicua produzione scientifica (volumi, articoli in Riviste di fascia A, curatele di convegni, relazioni principali in congressi nazionali e internazionali) la direzione di scavi, cantieri di restauro e la realizzazione di musei archeologici. Si considereranno le esperienze pregresse nell'ambito delle attività di Laboratorio nell'ambito del Dipartimento ed anche all'esterno.</w:t>
            </w:r>
          </w:p>
        </w:tc>
      </w:tr>
      <w:tr w:rsidR="00D80A64" w:rsidRPr="00E271B4" w14:paraId="358DF362" w14:textId="77777777" w:rsidTr="00D80A64">
        <w:trPr>
          <w:trHeight w:val="311"/>
        </w:trPr>
        <w:tc>
          <w:tcPr>
            <w:tcW w:w="993" w:type="dxa"/>
            <w:shd w:val="clear" w:color="auto" w:fill="auto"/>
          </w:tcPr>
          <w:p w14:paraId="3011C81A" w14:textId="77777777" w:rsidR="00D80A64" w:rsidRDefault="00D80A64" w:rsidP="00D80A64">
            <w:pPr>
              <w:rPr>
                <w:rFonts w:ascii="Palatino Linotype" w:hAnsi="Palatino Linotype"/>
                <w:b/>
                <w:sz w:val="18"/>
                <w:szCs w:val="18"/>
              </w:rPr>
            </w:pPr>
          </w:p>
          <w:p w14:paraId="55874C7B"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L-10/LM-64/LM-15/LM-14</w:t>
            </w:r>
          </w:p>
        </w:tc>
        <w:tc>
          <w:tcPr>
            <w:tcW w:w="1701" w:type="dxa"/>
            <w:shd w:val="clear" w:color="auto" w:fill="auto"/>
            <w:vAlign w:val="center"/>
          </w:tcPr>
          <w:p w14:paraId="428DE426"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Laboratorio di scrittura testuale</w:t>
            </w:r>
          </w:p>
        </w:tc>
        <w:tc>
          <w:tcPr>
            <w:tcW w:w="1141" w:type="dxa"/>
            <w:shd w:val="clear" w:color="auto" w:fill="auto"/>
            <w:vAlign w:val="center"/>
          </w:tcPr>
          <w:p w14:paraId="58765AFF"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4F8DD6A1" w14:textId="77777777" w:rsidR="00D80A64" w:rsidRPr="00E271B4" w:rsidRDefault="00D80A64" w:rsidP="00D80A64">
            <w:pPr>
              <w:jc w:val="center"/>
              <w:rPr>
                <w:rFonts w:ascii="Palatino Linotype" w:hAnsi="Palatino Linotype"/>
                <w:sz w:val="18"/>
                <w:szCs w:val="18"/>
              </w:rPr>
            </w:pPr>
          </w:p>
          <w:p w14:paraId="0F6FD135" w14:textId="77777777" w:rsidR="00D80A64" w:rsidRPr="00E271B4" w:rsidRDefault="00D80A64" w:rsidP="00D80A64">
            <w:pPr>
              <w:jc w:val="center"/>
              <w:rPr>
                <w:rFonts w:ascii="Palatino Linotype" w:hAnsi="Palatino Linotype"/>
                <w:sz w:val="18"/>
                <w:szCs w:val="18"/>
              </w:rPr>
            </w:pPr>
          </w:p>
          <w:p w14:paraId="4FB99540"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1D9F9E88"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0F917890" w14:textId="77777777" w:rsidR="00D80A64" w:rsidRPr="00E271B4" w:rsidRDefault="00D80A64" w:rsidP="00D80A64">
            <w:pPr>
              <w:jc w:val="center"/>
              <w:rPr>
                <w:rFonts w:ascii="Palatino Linotype" w:hAnsi="Palatino Linotype"/>
                <w:sz w:val="18"/>
                <w:szCs w:val="18"/>
              </w:rPr>
            </w:pPr>
          </w:p>
          <w:p w14:paraId="5ACAE5C8" w14:textId="77777777" w:rsidR="00D80A64" w:rsidRPr="00E271B4" w:rsidRDefault="00D80A64" w:rsidP="00D80A64">
            <w:pPr>
              <w:jc w:val="center"/>
              <w:rPr>
                <w:rFonts w:ascii="Palatino Linotype" w:hAnsi="Palatino Linotype"/>
                <w:sz w:val="18"/>
                <w:szCs w:val="18"/>
              </w:rPr>
            </w:pPr>
          </w:p>
          <w:p w14:paraId="34DE0FB6"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4207E1C9" w14:textId="77777777" w:rsidR="00D80A64" w:rsidRDefault="00D80A64" w:rsidP="00D80A64">
            <w:pPr>
              <w:jc w:val="center"/>
              <w:rPr>
                <w:rFonts w:ascii="Palatino Linotype" w:hAnsi="Palatino Linotype"/>
                <w:sz w:val="18"/>
                <w:szCs w:val="18"/>
              </w:rPr>
            </w:pPr>
          </w:p>
          <w:p w14:paraId="594A7956" w14:textId="77777777" w:rsidR="00D80A64" w:rsidRDefault="00D80A64" w:rsidP="00D80A64">
            <w:pPr>
              <w:jc w:val="center"/>
              <w:rPr>
                <w:rFonts w:ascii="Palatino Linotype" w:hAnsi="Palatino Linotype"/>
                <w:sz w:val="18"/>
                <w:szCs w:val="18"/>
              </w:rPr>
            </w:pPr>
          </w:p>
          <w:p w14:paraId="776F9C89"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6CC66386" w14:textId="0FD53B65"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2131B31A" w14:textId="77777777" w:rsidR="00D80A64" w:rsidRDefault="00D80A64" w:rsidP="00D80A64">
            <w:pPr>
              <w:jc w:val="center"/>
              <w:rPr>
                <w:rFonts w:ascii="Palatino Linotype" w:hAnsi="Palatino Linotype" w:cs="Calibri"/>
                <w:color w:val="000000" w:themeColor="text1"/>
                <w:sz w:val="18"/>
                <w:szCs w:val="18"/>
              </w:rPr>
            </w:pPr>
          </w:p>
          <w:p w14:paraId="01C18C5D" w14:textId="77777777" w:rsidR="00D80A64" w:rsidRDefault="00D80A64" w:rsidP="00D80A64">
            <w:pPr>
              <w:jc w:val="center"/>
              <w:rPr>
                <w:rFonts w:ascii="Palatino Linotype" w:hAnsi="Palatino Linotype" w:cs="Calibri"/>
                <w:color w:val="000000" w:themeColor="text1"/>
                <w:sz w:val="18"/>
                <w:szCs w:val="18"/>
              </w:rPr>
            </w:pPr>
          </w:p>
          <w:p w14:paraId="14B8A22A" w14:textId="79328421"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tcPr>
          <w:p w14:paraId="0A31DA3C" w14:textId="0CCAF873" w:rsidR="00D80A64" w:rsidRPr="00DE06F4" w:rsidRDefault="00D80A64" w:rsidP="00D80A64">
            <w:pPr>
              <w:jc w:val="both"/>
              <w:rPr>
                <w:sz w:val="24"/>
                <w:szCs w:val="24"/>
              </w:rPr>
            </w:pPr>
            <w:r w:rsidRPr="00DE06F4">
              <w:rPr>
                <w:rFonts w:ascii="Palatino Linotype" w:hAnsi="Palatino Linotype"/>
                <w:color w:val="000000"/>
                <w:sz w:val="18"/>
                <w:szCs w:val="18"/>
              </w:rPr>
              <w:t>Si richiede uno/a studioso/a la cui produzione documenti una sicura conoscenza delle strutture della lingua italiana contemporanea; che sia fornito/a di competenze specifiche sul piano della didattica dell’italiano</w:t>
            </w:r>
            <w:r>
              <w:rPr>
                <w:rFonts w:ascii="Palatino Linotype" w:hAnsi="Palatino Linotype"/>
                <w:color w:val="000000"/>
                <w:sz w:val="18"/>
                <w:szCs w:val="18"/>
              </w:rPr>
              <w:t xml:space="preserve"> e/o </w:t>
            </w:r>
            <w:r w:rsidRPr="00DE06F4">
              <w:rPr>
                <w:rFonts w:ascii="Palatino Linotype" w:hAnsi="Palatino Linotype"/>
                <w:color w:val="000000"/>
                <w:sz w:val="18"/>
                <w:szCs w:val="18"/>
              </w:rPr>
              <w:t>delle caratteristiche della produzione scritta nella sua diversa articolazione testuale; che abbia già esperienze di collaborazione scientifica e/o didattica a livello universitario </w:t>
            </w:r>
            <w:r>
              <w:rPr>
                <w:rFonts w:ascii="Palatino Linotype" w:hAnsi="Palatino Linotype"/>
                <w:color w:val="000000"/>
                <w:sz w:val="18"/>
                <w:szCs w:val="18"/>
              </w:rPr>
              <w:t>o presso accreditati enti di ricerc</w:t>
            </w:r>
            <w:r w:rsidRPr="008E5981">
              <w:rPr>
                <w:rFonts w:ascii="Palatino Linotype" w:hAnsi="Palatino Linotype"/>
                <w:color w:val="000000"/>
                <w:sz w:val="18"/>
                <w:szCs w:val="18"/>
              </w:rPr>
              <w:t>a</w:t>
            </w:r>
            <w:r>
              <w:rPr>
                <w:rFonts w:ascii="Palatino Linotype" w:hAnsi="Palatino Linotype"/>
                <w:color w:val="000000"/>
                <w:sz w:val="18"/>
                <w:szCs w:val="18"/>
              </w:rPr>
              <w:t>.</w:t>
            </w:r>
          </w:p>
        </w:tc>
      </w:tr>
      <w:tr w:rsidR="00D80A64" w:rsidRPr="00E271B4" w14:paraId="59F54770" w14:textId="77777777" w:rsidTr="00D80A64">
        <w:trPr>
          <w:trHeight w:val="1583"/>
        </w:trPr>
        <w:tc>
          <w:tcPr>
            <w:tcW w:w="993" w:type="dxa"/>
            <w:shd w:val="clear" w:color="auto" w:fill="auto"/>
          </w:tcPr>
          <w:p w14:paraId="35366590" w14:textId="77777777" w:rsidR="00D80A64" w:rsidRDefault="00D80A64" w:rsidP="00D80A64">
            <w:pPr>
              <w:jc w:val="center"/>
              <w:rPr>
                <w:rFonts w:ascii="Palatino Linotype" w:hAnsi="Palatino Linotype"/>
                <w:b/>
                <w:sz w:val="18"/>
                <w:szCs w:val="18"/>
              </w:rPr>
            </w:pPr>
          </w:p>
          <w:p w14:paraId="02E3102B" w14:textId="77777777" w:rsidR="00D80A64" w:rsidRDefault="00D80A64" w:rsidP="00D80A64">
            <w:pPr>
              <w:jc w:val="center"/>
              <w:rPr>
                <w:rFonts w:ascii="Palatino Linotype" w:hAnsi="Palatino Linotype"/>
                <w:b/>
                <w:sz w:val="18"/>
                <w:szCs w:val="18"/>
              </w:rPr>
            </w:pPr>
          </w:p>
          <w:p w14:paraId="21BECA4C"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L-10/LM-64/LM-15/LM-14</w:t>
            </w:r>
          </w:p>
        </w:tc>
        <w:tc>
          <w:tcPr>
            <w:tcW w:w="1701" w:type="dxa"/>
            <w:shd w:val="clear" w:color="auto" w:fill="auto"/>
            <w:vAlign w:val="center"/>
          </w:tcPr>
          <w:p w14:paraId="2F639B54"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Laboratorio di strumenti e metodi di analisi del testo letterario</w:t>
            </w:r>
          </w:p>
        </w:tc>
        <w:tc>
          <w:tcPr>
            <w:tcW w:w="1141" w:type="dxa"/>
            <w:shd w:val="clear" w:color="auto" w:fill="auto"/>
            <w:vAlign w:val="center"/>
          </w:tcPr>
          <w:p w14:paraId="1B4AB791"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1C70E52F" w14:textId="77777777" w:rsidR="00D80A64" w:rsidRPr="00E271B4" w:rsidRDefault="00D80A64" w:rsidP="00D80A64">
            <w:pPr>
              <w:jc w:val="center"/>
              <w:rPr>
                <w:rFonts w:ascii="Palatino Linotype" w:hAnsi="Palatino Linotype"/>
                <w:sz w:val="18"/>
                <w:szCs w:val="18"/>
              </w:rPr>
            </w:pPr>
          </w:p>
          <w:p w14:paraId="3214F5B2" w14:textId="77777777" w:rsidR="00D80A64" w:rsidRPr="00E271B4" w:rsidRDefault="00D80A64" w:rsidP="00D80A64">
            <w:pPr>
              <w:jc w:val="center"/>
              <w:rPr>
                <w:rFonts w:ascii="Palatino Linotype" w:hAnsi="Palatino Linotype"/>
                <w:sz w:val="18"/>
                <w:szCs w:val="18"/>
              </w:rPr>
            </w:pPr>
          </w:p>
          <w:p w14:paraId="69227B4A"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6AE0A69D"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4764C1FB" w14:textId="77777777" w:rsidR="00D80A64" w:rsidRPr="00E271B4" w:rsidRDefault="00D80A64" w:rsidP="00D80A64">
            <w:pPr>
              <w:jc w:val="center"/>
              <w:rPr>
                <w:rFonts w:ascii="Palatino Linotype" w:hAnsi="Palatino Linotype"/>
                <w:sz w:val="18"/>
                <w:szCs w:val="18"/>
              </w:rPr>
            </w:pPr>
          </w:p>
          <w:p w14:paraId="7F729837" w14:textId="77777777" w:rsidR="00D80A64" w:rsidRPr="00E271B4" w:rsidRDefault="00D80A64" w:rsidP="00D80A64">
            <w:pPr>
              <w:jc w:val="center"/>
              <w:rPr>
                <w:rFonts w:ascii="Palatino Linotype" w:hAnsi="Palatino Linotype"/>
                <w:sz w:val="18"/>
                <w:szCs w:val="18"/>
              </w:rPr>
            </w:pPr>
          </w:p>
          <w:p w14:paraId="6A46749B"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084CE961" w14:textId="77777777" w:rsidR="00D80A64" w:rsidRDefault="00D80A64" w:rsidP="00D80A64">
            <w:pPr>
              <w:jc w:val="center"/>
              <w:rPr>
                <w:rFonts w:ascii="Palatino Linotype" w:hAnsi="Palatino Linotype"/>
                <w:sz w:val="18"/>
                <w:szCs w:val="18"/>
              </w:rPr>
            </w:pPr>
          </w:p>
          <w:p w14:paraId="7F962532" w14:textId="77777777" w:rsidR="00D80A64" w:rsidRDefault="00D80A64" w:rsidP="00D80A64">
            <w:pPr>
              <w:jc w:val="center"/>
              <w:rPr>
                <w:rFonts w:ascii="Palatino Linotype" w:hAnsi="Palatino Linotype"/>
                <w:sz w:val="18"/>
                <w:szCs w:val="18"/>
              </w:rPr>
            </w:pPr>
          </w:p>
          <w:p w14:paraId="3FB8ECEC"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7E2EA9B9" w14:textId="3465F54C"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3958F494" w14:textId="77777777" w:rsidR="00D80A64" w:rsidRDefault="00D80A64" w:rsidP="00D80A64">
            <w:pPr>
              <w:jc w:val="center"/>
              <w:rPr>
                <w:rFonts w:ascii="Palatino Linotype" w:hAnsi="Palatino Linotype" w:cs="Calibri"/>
                <w:color w:val="000000" w:themeColor="text1"/>
                <w:sz w:val="18"/>
                <w:szCs w:val="18"/>
              </w:rPr>
            </w:pPr>
          </w:p>
          <w:p w14:paraId="60C3993B" w14:textId="77777777" w:rsidR="00D80A64" w:rsidRDefault="00D80A64" w:rsidP="00D80A64">
            <w:pPr>
              <w:jc w:val="center"/>
              <w:rPr>
                <w:rFonts w:ascii="Palatino Linotype" w:hAnsi="Palatino Linotype" w:cs="Calibri"/>
                <w:color w:val="000000" w:themeColor="text1"/>
                <w:sz w:val="18"/>
                <w:szCs w:val="18"/>
              </w:rPr>
            </w:pPr>
          </w:p>
          <w:p w14:paraId="3C93910E" w14:textId="4ADA5D5A"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tcPr>
          <w:p w14:paraId="0430A9F8"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iCs/>
                <w:sz w:val="18"/>
                <w:szCs w:val="18"/>
              </w:rPr>
              <w:t>Il candidato dovrà presentare le competenze necessarie per stimolare la consapevolezza da parte degli studenti delle proprie potenzialità di scrittura e di comunicazione, e favorire la ricerca di uno stile personale nella comunicazione scritta di differenti contenuti affrontando i vari generi: dalla recensione al racconto, dal saggio all’articolo giornalistico di cultura, fino alla biografia romanzata e alla sceneggiatura. Le competenze acquisite vengono applicate a personaggi storici, ambienti storici, vicende storiche circoscritte.</w:t>
            </w:r>
          </w:p>
        </w:tc>
      </w:tr>
      <w:tr w:rsidR="00D80A64" w:rsidRPr="00E271B4" w14:paraId="75D91C0A" w14:textId="77777777" w:rsidTr="00D80A64">
        <w:trPr>
          <w:trHeight w:val="416"/>
        </w:trPr>
        <w:tc>
          <w:tcPr>
            <w:tcW w:w="993" w:type="dxa"/>
            <w:shd w:val="clear" w:color="auto" w:fill="auto"/>
          </w:tcPr>
          <w:p w14:paraId="5BF006B4" w14:textId="77777777" w:rsidR="00D80A64" w:rsidRDefault="00D80A64" w:rsidP="00D80A64">
            <w:pPr>
              <w:jc w:val="center"/>
              <w:rPr>
                <w:rFonts w:ascii="Palatino Linotype" w:hAnsi="Palatino Linotype"/>
                <w:b/>
                <w:sz w:val="18"/>
                <w:szCs w:val="18"/>
              </w:rPr>
            </w:pPr>
          </w:p>
          <w:p w14:paraId="223E135E" w14:textId="77777777" w:rsidR="00D80A64" w:rsidRDefault="00D80A64" w:rsidP="00D80A64">
            <w:pPr>
              <w:jc w:val="center"/>
              <w:rPr>
                <w:rFonts w:ascii="Palatino Linotype" w:hAnsi="Palatino Linotype"/>
                <w:b/>
                <w:sz w:val="18"/>
                <w:szCs w:val="18"/>
              </w:rPr>
            </w:pPr>
          </w:p>
          <w:p w14:paraId="4279BDD0" w14:textId="77777777" w:rsidR="00D80A64" w:rsidRDefault="00D80A64" w:rsidP="00D80A64">
            <w:pPr>
              <w:jc w:val="center"/>
              <w:rPr>
                <w:rFonts w:ascii="Palatino Linotype" w:hAnsi="Palatino Linotype"/>
                <w:b/>
                <w:sz w:val="18"/>
                <w:szCs w:val="18"/>
              </w:rPr>
            </w:pPr>
          </w:p>
          <w:p w14:paraId="31C2844E"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L-42</w:t>
            </w:r>
          </w:p>
          <w:p w14:paraId="0E5A7E67" w14:textId="77777777" w:rsidR="00D80A64" w:rsidRPr="00E271B4" w:rsidRDefault="00D80A64" w:rsidP="00D80A64">
            <w:pPr>
              <w:jc w:val="center"/>
              <w:rPr>
                <w:rFonts w:ascii="Palatino Linotype" w:hAnsi="Palatino Linotype"/>
                <w:b/>
                <w:sz w:val="18"/>
                <w:szCs w:val="18"/>
              </w:rPr>
            </w:pPr>
            <w:r w:rsidRPr="00E271B4">
              <w:rPr>
                <w:rFonts w:ascii="Palatino Linotype" w:hAnsi="Palatino Linotype"/>
                <w:b/>
                <w:sz w:val="18"/>
                <w:szCs w:val="18"/>
              </w:rPr>
              <w:t>LM-84</w:t>
            </w:r>
          </w:p>
        </w:tc>
        <w:tc>
          <w:tcPr>
            <w:tcW w:w="1701" w:type="dxa"/>
            <w:shd w:val="clear" w:color="auto" w:fill="auto"/>
            <w:vAlign w:val="center"/>
          </w:tcPr>
          <w:p w14:paraId="40AFF5A2" w14:textId="77777777" w:rsidR="00D80A64" w:rsidRPr="00E271B4" w:rsidRDefault="00D80A64" w:rsidP="00D80A64">
            <w:pPr>
              <w:ind w:right="48"/>
              <w:jc w:val="center"/>
              <w:rPr>
                <w:rFonts w:ascii="Palatino Linotype" w:hAnsi="Palatino Linotype"/>
                <w:sz w:val="18"/>
                <w:szCs w:val="18"/>
              </w:rPr>
            </w:pPr>
            <w:r w:rsidRPr="00E271B4">
              <w:rPr>
                <w:rFonts w:ascii="Palatino Linotype" w:hAnsi="Palatino Linotype"/>
                <w:sz w:val="18"/>
                <w:szCs w:val="18"/>
              </w:rPr>
              <w:t>Laboratorio “Leggere il Mediterraneo: fonti e nuove tecnologie per monitorare il mondo arabo” L/LM</w:t>
            </w:r>
          </w:p>
        </w:tc>
        <w:tc>
          <w:tcPr>
            <w:tcW w:w="1141" w:type="dxa"/>
            <w:shd w:val="clear" w:color="auto" w:fill="auto"/>
            <w:vAlign w:val="center"/>
          </w:tcPr>
          <w:p w14:paraId="396F14E1"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NN</w:t>
            </w:r>
          </w:p>
        </w:tc>
        <w:tc>
          <w:tcPr>
            <w:tcW w:w="850" w:type="dxa"/>
            <w:shd w:val="clear" w:color="auto" w:fill="auto"/>
          </w:tcPr>
          <w:p w14:paraId="7580CB16" w14:textId="77777777" w:rsidR="00D80A64" w:rsidRPr="00E271B4" w:rsidRDefault="00D80A64" w:rsidP="00D80A64">
            <w:pPr>
              <w:jc w:val="center"/>
              <w:rPr>
                <w:rFonts w:ascii="Palatino Linotype" w:hAnsi="Palatino Linotype"/>
                <w:sz w:val="18"/>
                <w:szCs w:val="18"/>
              </w:rPr>
            </w:pPr>
          </w:p>
          <w:p w14:paraId="68FBF28A" w14:textId="77777777" w:rsidR="00D80A64" w:rsidRPr="00E271B4" w:rsidRDefault="00D80A64" w:rsidP="00D80A64">
            <w:pPr>
              <w:jc w:val="center"/>
              <w:rPr>
                <w:rFonts w:ascii="Palatino Linotype" w:hAnsi="Palatino Linotype"/>
                <w:sz w:val="18"/>
                <w:szCs w:val="18"/>
              </w:rPr>
            </w:pPr>
          </w:p>
          <w:p w14:paraId="24949989" w14:textId="77777777" w:rsidR="00D80A64" w:rsidRPr="00E271B4" w:rsidRDefault="00D80A64" w:rsidP="00D80A64">
            <w:pPr>
              <w:jc w:val="center"/>
              <w:rPr>
                <w:rFonts w:ascii="Palatino Linotype" w:hAnsi="Palatino Linotype"/>
                <w:sz w:val="18"/>
                <w:szCs w:val="18"/>
              </w:rPr>
            </w:pPr>
          </w:p>
          <w:p w14:paraId="73D2EAD8"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6 CFU</w:t>
            </w:r>
          </w:p>
          <w:p w14:paraId="7D8844A5"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36 ore</w:t>
            </w:r>
          </w:p>
        </w:tc>
        <w:tc>
          <w:tcPr>
            <w:tcW w:w="567" w:type="dxa"/>
            <w:shd w:val="clear" w:color="auto" w:fill="auto"/>
          </w:tcPr>
          <w:p w14:paraId="6FBE6899" w14:textId="77777777" w:rsidR="00D80A64" w:rsidRPr="00E271B4" w:rsidRDefault="00D80A64" w:rsidP="00D80A64">
            <w:pPr>
              <w:jc w:val="center"/>
              <w:rPr>
                <w:rFonts w:ascii="Palatino Linotype" w:hAnsi="Palatino Linotype"/>
                <w:sz w:val="18"/>
                <w:szCs w:val="18"/>
              </w:rPr>
            </w:pPr>
          </w:p>
          <w:p w14:paraId="76BF9CC1" w14:textId="77777777" w:rsidR="00D80A64" w:rsidRPr="00E271B4" w:rsidRDefault="00D80A64" w:rsidP="00D80A64">
            <w:pPr>
              <w:jc w:val="center"/>
              <w:rPr>
                <w:rFonts w:ascii="Palatino Linotype" w:hAnsi="Palatino Linotype"/>
                <w:sz w:val="18"/>
                <w:szCs w:val="18"/>
              </w:rPr>
            </w:pPr>
          </w:p>
          <w:p w14:paraId="2FED9CF6" w14:textId="77777777" w:rsidR="00D80A64" w:rsidRPr="00E271B4" w:rsidRDefault="00D80A64" w:rsidP="00D80A64">
            <w:pPr>
              <w:jc w:val="center"/>
              <w:rPr>
                <w:rFonts w:ascii="Palatino Linotype" w:hAnsi="Palatino Linotype"/>
                <w:sz w:val="18"/>
                <w:szCs w:val="18"/>
              </w:rPr>
            </w:pPr>
          </w:p>
          <w:p w14:paraId="49AB6527" w14:textId="6B5A4015"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r w:rsidR="00CA632B">
              <w:rPr>
                <w:rFonts w:ascii="Palatino Linotype" w:hAnsi="Palatino Linotype"/>
                <w:sz w:val="18"/>
                <w:szCs w:val="18"/>
              </w:rPr>
              <w:t>I</w:t>
            </w:r>
          </w:p>
        </w:tc>
        <w:tc>
          <w:tcPr>
            <w:tcW w:w="1418" w:type="dxa"/>
            <w:shd w:val="clear" w:color="auto" w:fill="auto"/>
          </w:tcPr>
          <w:p w14:paraId="3A08CE29" w14:textId="77777777" w:rsidR="00D80A64" w:rsidRDefault="00D80A64" w:rsidP="00D80A64">
            <w:pPr>
              <w:jc w:val="center"/>
              <w:rPr>
                <w:rFonts w:ascii="Palatino Linotype" w:hAnsi="Palatino Linotype"/>
                <w:sz w:val="18"/>
                <w:szCs w:val="18"/>
              </w:rPr>
            </w:pPr>
          </w:p>
          <w:p w14:paraId="7ED9C96A" w14:textId="77777777" w:rsidR="00D80A64" w:rsidRDefault="00D80A64" w:rsidP="00D80A64">
            <w:pPr>
              <w:jc w:val="center"/>
              <w:rPr>
                <w:rFonts w:ascii="Palatino Linotype" w:hAnsi="Palatino Linotype"/>
                <w:sz w:val="18"/>
                <w:szCs w:val="18"/>
              </w:rPr>
            </w:pPr>
          </w:p>
          <w:p w14:paraId="19A6EB12" w14:textId="77777777" w:rsidR="00D80A64" w:rsidRDefault="00D80A64" w:rsidP="00D80A64">
            <w:pPr>
              <w:jc w:val="center"/>
              <w:rPr>
                <w:rFonts w:ascii="Palatino Linotype" w:hAnsi="Palatino Linotype"/>
                <w:sz w:val="18"/>
                <w:szCs w:val="18"/>
              </w:rPr>
            </w:pPr>
          </w:p>
          <w:p w14:paraId="08E3A833"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2B504462" w14:textId="20B86B18"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4F010EA6" w14:textId="77777777" w:rsidR="00D80A64" w:rsidRDefault="00D80A64" w:rsidP="00D80A64">
            <w:pPr>
              <w:jc w:val="center"/>
              <w:rPr>
                <w:rFonts w:ascii="Palatino Linotype" w:hAnsi="Palatino Linotype" w:cs="Calibri"/>
                <w:color w:val="000000" w:themeColor="text1"/>
                <w:sz w:val="18"/>
                <w:szCs w:val="18"/>
              </w:rPr>
            </w:pPr>
          </w:p>
          <w:p w14:paraId="769BE858" w14:textId="77777777" w:rsidR="00D80A64" w:rsidRDefault="00D80A64" w:rsidP="00D80A64">
            <w:pPr>
              <w:jc w:val="center"/>
              <w:rPr>
                <w:rFonts w:ascii="Palatino Linotype" w:hAnsi="Palatino Linotype" w:cs="Calibri"/>
                <w:color w:val="000000" w:themeColor="text1"/>
                <w:sz w:val="18"/>
                <w:szCs w:val="18"/>
              </w:rPr>
            </w:pPr>
          </w:p>
          <w:p w14:paraId="2648E5B0" w14:textId="77777777" w:rsidR="00D80A64" w:rsidRDefault="00D80A64" w:rsidP="00D80A64">
            <w:pPr>
              <w:jc w:val="center"/>
              <w:rPr>
                <w:rFonts w:ascii="Palatino Linotype" w:hAnsi="Palatino Linotype" w:cs="Calibri"/>
                <w:color w:val="000000" w:themeColor="text1"/>
                <w:sz w:val="18"/>
                <w:szCs w:val="18"/>
              </w:rPr>
            </w:pPr>
          </w:p>
          <w:p w14:paraId="7EF2D50A" w14:textId="55A045B0" w:rsidR="00D80A64" w:rsidRPr="00E271B4" w:rsidRDefault="00D80A64" w:rsidP="00D80A64">
            <w:pPr>
              <w:jc w:val="center"/>
              <w:rPr>
                <w:rFonts w:ascii="Palatino Linotype" w:hAnsi="Palatino Linotype"/>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44E3E51B" w14:textId="37159B63" w:rsidR="00D80A64" w:rsidRPr="00E271B4" w:rsidRDefault="00D80A64" w:rsidP="00D80A64">
            <w:pPr>
              <w:jc w:val="both"/>
              <w:rPr>
                <w:rFonts w:ascii="Palatino Linotype" w:hAnsi="Palatino Linotype"/>
                <w:sz w:val="18"/>
                <w:szCs w:val="18"/>
              </w:rPr>
            </w:pPr>
            <w:r w:rsidRPr="00E271B4">
              <w:rPr>
                <w:rFonts w:ascii="Palatino Linotype" w:hAnsi="Palatino Linotype"/>
                <w:color w:val="000000" w:themeColor="text1"/>
                <w:sz w:val="18"/>
                <w:szCs w:val="18"/>
                <w:lang w:eastAsia="fr-FR"/>
              </w:rPr>
              <w:t>Il candidato deve avere un solido bac</w:t>
            </w:r>
            <w:r>
              <w:rPr>
                <w:rFonts w:ascii="Palatino Linotype" w:hAnsi="Palatino Linotype"/>
                <w:color w:val="000000" w:themeColor="text1"/>
                <w:sz w:val="18"/>
                <w:szCs w:val="18"/>
                <w:lang w:eastAsia="fr-FR"/>
              </w:rPr>
              <w:t>k</w:t>
            </w:r>
            <w:r w:rsidRPr="00E271B4">
              <w:rPr>
                <w:rFonts w:ascii="Palatino Linotype" w:hAnsi="Palatino Linotype"/>
                <w:color w:val="000000" w:themeColor="text1"/>
                <w:sz w:val="18"/>
                <w:szCs w:val="18"/>
                <w:lang w:eastAsia="fr-FR"/>
              </w:rPr>
              <w:t>ground di studi universitari  sull’area MENA, compresa la conoscenza della lingua araba, oltre che dell’inglese e del francese, praticare nelle sue ricerche un approccio interdisciplinare, a partire da una disciplina storica dominante, avere esperienza di ricerche d’archivio e di ricerche sul campo, possedere e saper utilizzare le tecniche di ricerca in Internet (consultazione banche dati, ricerche monografiche selettive ecc.), praticare la blogosfera e i social networks.</w:t>
            </w:r>
          </w:p>
        </w:tc>
      </w:tr>
      <w:tr w:rsidR="00D80A64" w:rsidRPr="00E271B4" w14:paraId="1CE3526B" w14:textId="77777777" w:rsidTr="00D80A64">
        <w:tc>
          <w:tcPr>
            <w:tcW w:w="993" w:type="dxa"/>
            <w:shd w:val="clear" w:color="auto" w:fill="auto"/>
          </w:tcPr>
          <w:p w14:paraId="5373A509" w14:textId="77777777" w:rsidR="00D80A64" w:rsidRDefault="00D80A64" w:rsidP="00D80A64">
            <w:pPr>
              <w:jc w:val="center"/>
              <w:rPr>
                <w:rFonts w:ascii="Palatino Linotype" w:hAnsi="Palatino Linotype"/>
                <w:b/>
                <w:sz w:val="18"/>
                <w:szCs w:val="18"/>
              </w:rPr>
            </w:pPr>
          </w:p>
          <w:p w14:paraId="4E51F244" w14:textId="77777777" w:rsidR="00D80A64" w:rsidRDefault="00D80A64" w:rsidP="00D80A64">
            <w:pPr>
              <w:jc w:val="center"/>
              <w:rPr>
                <w:rFonts w:ascii="Palatino Linotype" w:hAnsi="Palatino Linotype"/>
                <w:b/>
                <w:sz w:val="18"/>
                <w:szCs w:val="18"/>
              </w:rPr>
            </w:pPr>
          </w:p>
          <w:p w14:paraId="168F2742" w14:textId="0FEFECA5" w:rsidR="00D80A64" w:rsidRDefault="00D80A64" w:rsidP="00D80A64">
            <w:pPr>
              <w:jc w:val="center"/>
              <w:rPr>
                <w:rFonts w:ascii="Palatino Linotype" w:hAnsi="Palatino Linotype"/>
                <w:b/>
                <w:sz w:val="18"/>
                <w:szCs w:val="18"/>
              </w:rPr>
            </w:pPr>
            <w:r w:rsidRPr="00E271B4">
              <w:rPr>
                <w:rFonts w:ascii="Palatino Linotype" w:hAnsi="Palatino Linotype"/>
                <w:b/>
                <w:sz w:val="18"/>
                <w:szCs w:val="18"/>
              </w:rPr>
              <w:t>L-42</w:t>
            </w:r>
          </w:p>
          <w:p w14:paraId="2515A6AB" w14:textId="0CE1D26A" w:rsidR="00D80A64" w:rsidRPr="00E271B4" w:rsidRDefault="00D80A64" w:rsidP="00D80A64">
            <w:pPr>
              <w:jc w:val="center"/>
              <w:rPr>
                <w:rFonts w:ascii="Palatino Linotype" w:hAnsi="Palatino Linotype"/>
                <w:b/>
                <w:color w:val="000000" w:themeColor="text1"/>
                <w:sz w:val="18"/>
                <w:szCs w:val="18"/>
              </w:rPr>
            </w:pPr>
            <w:r w:rsidRPr="00E271B4">
              <w:rPr>
                <w:rFonts w:ascii="Palatino Linotype" w:hAnsi="Palatino Linotype"/>
                <w:b/>
                <w:sz w:val="18"/>
                <w:szCs w:val="18"/>
              </w:rPr>
              <w:t>LM-84</w:t>
            </w:r>
          </w:p>
        </w:tc>
        <w:tc>
          <w:tcPr>
            <w:tcW w:w="1701" w:type="dxa"/>
            <w:shd w:val="clear" w:color="auto" w:fill="auto"/>
            <w:vAlign w:val="center"/>
          </w:tcPr>
          <w:p w14:paraId="4AA7AB7D" w14:textId="77777777" w:rsidR="00D80A64" w:rsidRPr="00E271B4" w:rsidRDefault="00D80A64" w:rsidP="00D80A64">
            <w:pPr>
              <w:ind w:right="48"/>
              <w:jc w:val="center"/>
              <w:rPr>
                <w:rFonts w:ascii="Palatino Linotype" w:hAnsi="Palatino Linotype"/>
                <w:color w:val="000000" w:themeColor="text1"/>
                <w:sz w:val="18"/>
                <w:szCs w:val="18"/>
              </w:rPr>
            </w:pPr>
            <w:r w:rsidRPr="00E271B4">
              <w:rPr>
                <w:rFonts w:ascii="Palatino Linotype" w:hAnsi="Palatino Linotype"/>
                <w:color w:val="000000" w:themeColor="text1"/>
                <w:sz w:val="18"/>
                <w:szCs w:val="18"/>
              </w:rPr>
              <w:t>Laboratorio “Scrivere e comunicare la storia”</w:t>
            </w:r>
          </w:p>
        </w:tc>
        <w:tc>
          <w:tcPr>
            <w:tcW w:w="1141" w:type="dxa"/>
            <w:shd w:val="clear" w:color="auto" w:fill="auto"/>
            <w:vAlign w:val="center"/>
          </w:tcPr>
          <w:p w14:paraId="1D6AAB2F" w14:textId="77777777" w:rsidR="00D80A64" w:rsidRPr="00E271B4" w:rsidRDefault="00D80A64" w:rsidP="00D80A64">
            <w:pPr>
              <w:jc w:val="center"/>
              <w:rPr>
                <w:rFonts w:ascii="Palatino Linotype" w:hAnsi="Palatino Linotype"/>
                <w:color w:val="000000" w:themeColor="text1"/>
                <w:sz w:val="18"/>
                <w:szCs w:val="18"/>
              </w:rPr>
            </w:pPr>
            <w:r w:rsidRPr="00E271B4">
              <w:rPr>
                <w:rFonts w:ascii="Palatino Linotype" w:hAnsi="Palatino Linotype"/>
                <w:color w:val="000000" w:themeColor="text1"/>
                <w:sz w:val="18"/>
                <w:szCs w:val="18"/>
              </w:rPr>
              <w:t>NN</w:t>
            </w:r>
          </w:p>
        </w:tc>
        <w:tc>
          <w:tcPr>
            <w:tcW w:w="850" w:type="dxa"/>
            <w:shd w:val="clear" w:color="auto" w:fill="auto"/>
          </w:tcPr>
          <w:p w14:paraId="2035FC93" w14:textId="77777777" w:rsidR="00D80A64" w:rsidRPr="00E271B4" w:rsidRDefault="00D80A64" w:rsidP="00D80A64">
            <w:pPr>
              <w:jc w:val="center"/>
              <w:rPr>
                <w:rFonts w:ascii="Palatino Linotype" w:hAnsi="Palatino Linotype"/>
                <w:color w:val="000000" w:themeColor="text1"/>
                <w:sz w:val="18"/>
                <w:szCs w:val="18"/>
              </w:rPr>
            </w:pPr>
          </w:p>
          <w:p w14:paraId="5227465A" w14:textId="77777777" w:rsidR="00D80A64" w:rsidRPr="00E271B4" w:rsidRDefault="00D80A64" w:rsidP="00D80A64">
            <w:pPr>
              <w:jc w:val="center"/>
              <w:rPr>
                <w:rFonts w:ascii="Palatino Linotype" w:hAnsi="Palatino Linotype"/>
                <w:color w:val="000000" w:themeColor="text1"/>
                <w:sz w:val="18"/>
                <w:szCs w:val="18"/>
              </w:rPr>
            </w:pPr>
          </w:p>
          <w:p w14:paraId="47C2D851" w14:textId="77777777" w:rsidR="00D80A64" w:rsidRPr="00E271B4" w:rsidRDefault="00D80A64" w:rsidP="00D80A64">
            <w:pPr>
              <w:jc w:val="center"/>
              <w:rPr>
                <w:rFonts w:ascii="Palatino Linotype" w:hAnsi="Palatino Linotype"/>
                <w:color w:val="000000" w:themeColor="text1"/>
                <w:sz w:val="18"/>
                <w:szCs w:val="18"/>
              </w:rPr>
            </w:pPr>
          </w:p>
          <w:p w14:paraId="18F16B4D" w14:textId="77777777" w:rsidR="00D80A64" w:rsidRPr="00E271B4" w:rsidRDefault="00D80A64" w:rsidP="00D80A64">
            <w:pPr>
              <w:jc w:val="center"/>
              <w:rPr>
                <w:rFonts w:ascii="Palatino Linotype" w:hAnsi="Palatino Linotype"/>
                <w:color w:val="000000" w:themeColor="text1"/>
                <w:sz w:val="18"/>
                <w:szCs w:val="18"/>
              </w:rPr>
            </w:pPr>
            <w:r w:rsidRPr="00E271B4">
              <w:rPr>
                <w:rFonts w:ascii="Palatino Linotype" w:hAnsi="Palatino Linotype"/>
                <w:color w:val="000000" w:themeColor="text1"/>
                <w:sz w:val="18"/>
                <w:szCs w:val="18"/>
              </w:rPr>
              <w:t>6 CFU</w:t>
            </w:r>
          </w:p>
          <w:p w14:paraId="00AE3494" w14:textId="77777777" w:rsidR="00D80A64" w:rsidRPr="00E271B4" w:rsidRDefault="00D80A64" w:rsidP="00D80A64">
            <w:pPr>
              <w:jc w:val="center"/>
              <w:rPr>
                <w:rFonts w:ascii="Palatino Linotype" w:hAnsi="Palatino Linotype"/>
                <w:color w:val="000000" w:themeColor="text1"/>
                <w:sz w:val="18"/>
                <w:szCs w:val="18"/>
              </w:rPr>
            </w:pPr>
            <w:r w:rsidRPr="00E271B4">
              <w:rPr>
                <w:rFonts w:ascii="Palatino Linotype" w:hAnsi="Palatino Linotype"/>
                <w:color w:val="000000" w:themeColor="text1"/>
                <w:sz w:val="18"/>
                <w:szCs w:val="18"/>
              </w:rPr>
              <w:t>36 ore</w:t>
            </w:r>
          </w:p>
        </w:tc>
        <w:tc>
          <w:tcPr>
            <w:tcW w:w="567" w:type="dxa"/>
            <w:shd w:val="clear" w:color="auto" w:fill="auto"/>
          </w:tcPr>
          <w:p w14:paraId="3623CFCF" w14:textId="77777777" w:rsidR="00D80A64" w:rsidRPr="00E271B4" w:rsidRDefault="00D80A64" w:rsidP="00D80A64">
            <w:pPr>
              <w:jc w:val="center"/>
              <w:rPr>
                <w:rFonts w:ascii="Palatino Linotype" w:hAnsi="Palatino Linotype"/>
                <w:sz w:val="18"/>
                <w:szCs w:val="18"/>
              </w:rPr>
            </w:pPr>
          </w:p>
          <w:p w14:paraId="16E7FAF7" w14:textId="77777777" w:rsidR="00D80A64" w:rsidRPr="00E271B4" w:rsidRDefault="00D80A64" w:rsidP="00D80A64">
            <w:pPr>
              <w:jc w:val="center"/>
              <w:rPr>
                <w:rFonts w:ascii="Palatino Linotype" w:hAnsi="Palatino Linotype"/>
                <w:sz w:val="18"/>
                <w:szCs w:val="18"/>
              </w:rPr>
            </w:pPr>
          </w:p>
          <w:p w14:paraId="5C938E9A" w14:textId="77777777" w:rsidR="00D80A64" w:rsidRPr="00E271B4" w:rsidRDefault="00D80A64" w:rsidP="00D80A64">
            <w:pPr>
              <w:jc w:val="center"/>
              <w:rPr>
                <w:rFonts w:ascii="Palatino Linotype" w:hAnsi="Palatino Linotype"/>
                <w:sz w:val="18"/>
                <w:szCs w:val="18"/>
              </w:rPr>
            </w:pPr>
          </w:p>
          <w:p w14:paraId="23D27E9E"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II</w:t>
            </w:r>
          </w:p>
        </w:tc>
        <w:tc>
          <w:tcPr>
            <w:tcW w:w="1418" w:type="dxa"/>
            <w:shd w:val="clear" w:color="auto" w:fill="auto"/>
          </w:tcPr>
          <w:p w14:paraId="52EF8E3E" w14:textId="77777777" w:rsidR="00D80A64" w:rsidRDefault="00D80A64" w:rsidP="00D80A64">
            <w:pPr>
              <w:jc w:val="center"/>
              <w:rPr>
                <w:rFonts w:ascii="Palatino Linotype" w:hAnsi="Palatino Linotype"/>
                <w:sz w:val="18"/>
                <w:szCs w:val="18"/>
              </w:rPr>
            </w:pPr>
          </w:p>
          <w:p w14:paraId="4B30B51E" w14:textId="77777777" w:rsidR="00D80A64" w:rsidRDefault="00D80A64" w:rsidP="00D80A64">
            <w:pPr>
              <w:jc w:val="center"/>
              <w:rPr>
                <w:rFonts w:ascii="Palatino Linotype" w:hAnsi="Palatino Linotype"/>
                <w:sz w:val="18"/>
                <w:szCs w:val="18"/>
              </w:rPr>
            </w:pPr>
          </w:p>
          <w:p w14:paraId="0F8760C3" w14:textId="77777777" w:rsidR="00D80A64" w:rsidRDefault="00D80A64" w:rsidP="00D80A64">
            <w:pPr>
              <w:jc w:val="center"/>
              <w:rPr>
                <w:rFonts w:ascii="Palatino Linotype" w:hAnsi="Palatino Linotype"/>
                <w:sz w:val="18"/>
                <w:szCs w:val="18"/>
              </w:rPr>
            </w:pPr>
          </w:p>
          <w:p w14:paraId="78263F9A"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3815898B" w14:textId="6E62FCFD"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shd w:val="clear" w:color="auto" w:fill="auto"/>
          </w:tcPr>
          <w:p w14:paraId="26C33D47" w14:textId="77777777" w:rsidR="00D80A64" w:rsidRDefault="00D80A64" w:rsidP="00D80A64">
            <w:pPr>
              <w:jc w:val="center"/>
              <w:rPr>
                <w:rFonts w:ascii="Palatino Linotype" w:hAnsi="Palatino Linotype" w:cs="Calibri"/>
                <w:color w:val="000000" w:themeColor="text1"/>
                <w:sz w:val="18"/>
                <w:szCs w:val="18"/>
              </w:rPr>
            </w:pPr>
          </w:p>
          <w:p w14:paraId="2B1298EC" w14:textId="77777777" w:rsidR="00D80A64" w:rsidRDefault="00D80A64" w:rsidP="00D80A64">
            <w:pPr>
              <w:jc w:val="center"/>
              <w:rPr>
                <w:rFonts w:ascii="Palatino Linotype" w:hAnsi="Palatino Linotype" w:cs="Calibri"/>
                <w:color w:val="000000" w:themeColor="text1"/>
                <w:sz w:val="18"/>
                <w:szCs w:val="18"/>
              </w:rPr>
            </w:pPr>
          </w:p>
          <w:p w14:paraId="15074A15" w14:textId="77777777" w:rsidR="00D80A64" w:rsidRDefault="00D80A64" w:rsidP="00D80A64">
            <w:pPr>
              <w:jc w:val="center"/>
              <w:rPr>
                <w:rFonts w:ascii="Palatino Linotype" w:hAnsi="Palatino Linotype" w:cs="Calibri"/>
                <w:color w:val="000000" w:themeColor="text1"/>
                <w:sz w:val="18"/>
                <w:szCs w:val="18"/>
              </w:rPr>
            </w:pPr>
          </w:p>
          <w:p w14:paraId="44993938" w14:textId="53B1B7A8" w:rsidR="00D80A64" w:rsidRPr="00E271B4" w:rsidRDefault="00D80A64" w:rsidP="00D80A64">
            <w:pPr>
              <w:jc w:val="center"/>
              <w:rPr>
                <w:rFonts w:ascii="Palatino Linotype" w:hAnsi="Palatino Linotype"/>
                <w:color w:val="000000" w:themeColor="text1"/>
                <w:sz w:val="18"/>
                <w:szCs w:val="18"/>
              </w:rPr>
            </w:pPr>
            <w:r w:rsidRPr="000A2119">
              <w:rPr>
                <w:rFonts w:ascii="Palatino Linotype" w:hAnsi="Palatino Linotype" w:cs="Calibri"/>
                <w:color w:val="000000" w:themeColor="text1"/>
                <w:sz w:val="18"/>
                <w:szCs w:val="18"/>
              </w:rPr>
              <w:t>€. 1141,56</w:t>
            </w:r>
          </w:p>
        </w:tc>
        <w:tc>
          <w:tcPr>
            <w:tcW w:w="7058" w:type="dxa"/>
            <w:shd w:val="clear" w:color="auto" w:fill="auto"/>
            <w:vAlign w:val="center"/>
          </w:tcPr>
          <w:p w14:paraId="4534FD39"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iCs/>
                <w:sz w:val="18"/>
                <w:szCs w:val="18"/>
              </w:rPr>
              <w:t>Il candidato dovrà presentare le competenze necessarie per stimolare la consapevolezza da parte degli studenti delle proprie potenzialità di scrittura e di comunicazione, e favorire la ricerca di uno stile personale nella comunicazione scritta di differenti contenuti affrontando i vari generi: dalla recensione al racconto, dal saggio all’articolo giornalistico di cultura, fino alla biografia romanzata e alla sceneggiatura. Le competenze acquisite vengono applicate a personaggi storici, ambienti storici, vicende storiche circoscritte.</w:t>
            </w:r>
          </w:p>
        </w:tc>
      </w:tr>
      <w:tr w:rsidR="00D80A64" w:rsidRPr="00E271B4" w14:paraId="34F3E7AE" w14:textId="77777777" w:rsidTr="00D80A64">
        <w:tc>
          <w:tcPr>
            <w:tcW w:w="993" w:type="dxa"/>
            <w:tcBorders>
              <w:top w:val="single" w:sz="4" w:space="0" w:color="auto"/>
              <w:left w:val="single" w:sz="4" w:space="0" w:color="auto"/>
              <w:bottom w:val="single" w:sz="4" w:space="0" w:color="auto"/>
              <w:right w:val="single" w:sz="4" w:space="0" w:color="auto"/>
            </w:tcBorders>
            <w:shd w:val="clear" w:color="auto" w:fill="auto"/>
          </w:tcPr>
          <w:p w14:paraId="6FBCE20E" w14:textId="77777777" w:rsidR="00D80A64" w:rsidRDefault="00D80A64" w:rsidP="00D80A64">
            <w:pPr>
              <w:jc w:val="center"/>
              <w:rPr>
                <w:rFonts w:ascii="Palatino Linotype" w:hAnsi="Palatino Linotype"/>
                <w:b/>
                <w:color w:val="000000" w:themeColor="text1"/>
                <w:sz w:val="18"/>
                <w:szCs w:val="18"/>
              </w:rPr>
            </w:pPr>
          </w:p>
          <w:p w14:paraId="3C391C5C" w14:textId="77777777" w:rsidR="00D80A64" w:rsidRDefault="00D80A64" w:rsidP="00D80A64">
            <w:pPr>
              <w:jc w:val="center"/>
              <w:rPr>
                <w:rFonts w:ascii="Palatino Linotype" w:hAnsi="Palatino Linotype"/>
                <w:b/>
                <w:color w:val="000000" w:themeColor="text1"/>
                <w:sz w:val="18"/>
                <w:szCs w:val="18"/>
              </w:rPr>
            </w:pPr>
          </w:p>
          <w:p w14:paraId="7601D733" w14:textId="77777777" w:rsidR="00D80A64" w:rsidRDefault="00D80A64" w:rsidP="00D80A64">
            <w:pPr>
              <w:jc w:val="center"/>
              <w:rPr>
                <w:rFonts w:ascii="Palatino Linotype" w:hAnsi="Palatino Linotype"/>
                <w:b/>
                <w:color w:val="000000" w:themeColor="text1"/>
                <w:sz w:val="18"/>
                <w:szCs w:val="18"/>
              </w:rPr>
            </w:pPr>
          </w:p>
          <w:p w14:paraId="1C77E466" w14:textId="77777777" w:rsidR="00D80A64" w:rsidRPr="00E271B4" w:rsidRDefault="00D80A64" w:rsidP="00D80A64">
            <w:pPr>
              <w:jc w:val="center"/>
              <w:rPr>
                <w:rFonts w:ascii="Palatino Linotype" w:hAnsi="Palatino Linotype"/>
                <w:b/>
                <w:color w:val="000000" w:themeColor="text1"/>
                <w:sz w:val="18"/>
                <w:szCs w:val="18"/>
              </w:rPr>
            </w:pPr>
            <w:r w:rsidRPr="00E271B4">
              <w:rPr>
                <w:rFonts w:ascii="Palatino Linotype" w:hAnsi="Palatino Linotype"/>
                <w:b/>
                <w:color w:val="000000" w:themeColor="text1"/>
                <w:sz w:val="18"/>
                <w:szCs w:val="18"/>
              </w:rPr>
              <w:t>L-10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81DB05" w14:textId="77777777" w:rsidR="00D80A64" w:rsidRPr="00E271B4" w:rsidRDefault="00D80A64" w:rsidP="00D80A64">
            <w:pPr>
              <w:ind w:right="48"/>
              <w:jc w:val="center"/>
              <w:rPr>
                <w:rFonts w:ascii="Palatino Linotype" w:hAnsi="Palatino Linotype"/>
                <w:color w:val="000000" w:themeColor="text1"/>
                <w:sz w:val="18"/>
                <w:szCs w:val="18"/>
              </w:rPr>
            </w:pPr>
            <w:r w:rsidRPr="00E271B4">
              <w:rPr>
                <w:rFonts w:ascii="Palatino Linotype" w:hAnsi="Palatino Linotype"/>
                <w:color w:val="000000" w:themeColor="text1"/>
                <w:sz w:val="18"/>
                <w:szCs w:val="18"/>
              </w:rPr>
              <w:t>La traduzione di testi cristiani (I-V sec)</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6BC30FA" w14:textId="77777777" w:rsidR="00D80A64" w:rsidRPr="00E271B4" w:rsidRDefault="00D80A64" w:rsidP="00D80A64">
            <w:pPr>
              <w:jc w:val="center"/>
              <w:rPr>
                <w:rFonts w:ascii="Palatino Linotype" w:hAnsi="Palatino Linotype"/>
                <w:color w:val="000000" w:themeColor="text1"/>
                <w:sz w:val="18"/>
                <w:szCs w:val="18"/>
              </w:rPr>
            </w:pPr>
            <w:r w:rsidRPr="00E271B4">
              <w:rPr>
                <w:rFonts w:ascii="Palatino Linotype" w:hAnsi="Palatino Linotype"/>
                <w:color w:val="000000" w:themeColor="text1"/>
                <w:sz w:val="18"/>
                <w:szCs w:val="18"/>
              </w:rPr>
              <w:t>NN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AF9859" w14:textId="77777777" w:rsidR="00D80A64" w:rsidRPr="00E271B4" w:rsidRDefault="00D80A64" w:rsidP="00D80A64">
            <w:pPr>
              <w:jc w:val="center"/>
              <w:rPr>
                <w:rFonts w:ascii="Palatino Linotype" w:hAnsi="Palatino Linotype"/>
                <w:color w:val="000000" w:themeColor="text1"/>
                <w:sz w:val="18"/>
                <w:szCs w:val="18"/>
              </w:rPr>
            </w:pPr>
          </w:p>
          <w:p w14:paraId="3FA9C14E" w14:textId="77777777" w:rsidR="00D80A64" w:rsidRDefault="00D80A64" w:rsidP="00D80A64">
            <w:pPr>
              <w:jc w:val="center"/>
              <w:rPr>
                <w:rFonts w:ascii="Palatino Linotype" w:hAnsi="Palatino Linotype"/>
                <w:color w:val="000000" w:themeColor="text1"/>
                <w:sz w:val="18"/>
                <w:szCs w:val="18"/>
              </w:rPr>
            </w:pPr>
          </w:p>
          <w:p w14:paraId="07746AA6" w14:textId="77777777" w:rsidR="00D80A64" w:rsidRPr="00E271B4" w:rsidRDefault="00D80A64" w:rsidP="00D80A64">
            <w:pPr>
              <w:jc w:val="center"/>
              <w:rPr>
                <w:rFonts w:ascii="Palatino Linotype" w:hAnsi="Palatino Linotype"/>
                <w:color w:val="000000" w:themeColor="text1"/>
                <w:sz w:val="18"/>
                <w:szCs w:val="18"/>
              </w:rPr>
            </w:pPr>
            <w:r w:rsidRPr="00E271B4">
              <w:rPr>
                <w:rFonts w:ascii="Palatino Linotype" w:hAnsi="Palatino Linotype"/>
                <w:color w:val="000000" w:themeColor="text1"/>
                <w:sz w:val="18"/>
                <w:szCs w:val="18"/>
              </w:rPr>
              <w:t>6 CFU</w:t>
            </w:r>
          </w:p>
          <w:p w14:paraId="182C0D64" w14:textId="77777777" w:rsidR="00D80A64" w:rsidRPr="00E271B4" w:rsidRDefault="00D80A64" w:rsidP="00D80A64">
            <w:pPr>
              <w:jc w:val="center"/>
              <w:rPr>
                <w:rFonts w:ascii="Palatino Linotype" w:hAnsi="Palatino Linotype"/>
                <w:color w:val="000000" w:themeColor="text1"/>
                <w:sz w:val="18"/>
                <w:szCs w:val="18"/>
              </w:rPr>
            </w:pPr>
            <w:r w:rsidRPr="00E271B4">
              <w:rPr>
                <w:rFonts w:ascii="Palatino Linotype" w:hAnsi="Palatino Linotype"/>
                <w:color w:val="000000" w:themeColor="text1"/>
                <w:sz w:val="18"/>
                <w:szCs w:val="18"/>
              </w:rPr>
              <w:t>36 ore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6997E3" w14:textId="77777777" w:rsidR="00D80A64" w:rsidRDefault="00D80A64" w:rsidP="00D80A64">
            <w:pPr>
              <w:jc w:val="center"/>
              <w:rPr>
                <w:rFonts w:ascii="Palatino Linotype" w:hAnsi="Palatino Linotype"/>
                <w:sz w:val="18"/>
                <w:szCs w:val="18"/>
              </w:rPr>
            </w:pPr>
          </w:p>
          <w:p w14:paraId="63F4D566" w14:textId="77777777" w:rsidR="00D80A64" w:rsidRDefault="00D80A64" w:rsidP="00D80A64">
            <w:pPr>
              <w:jc w:val="center"/>
              <w:rPr>
                <w:rFonts w:ascii="Palatino Linotype" w:hAnsi="Palatino Linotype"/>
                <w:sz w:val="18"/>
                <w:szCs w:val="18"/>
              </w:rPr>
            </w:pPr>
          </w:p>
          <w:p w14:paraId="6D0A79CF" w14:textId="77777777" w:rsidR="00D80A64" w:rsidRPr="00E271B4" w:rsidRDefault="00D80A64" w:rsidP="00D80A64">
            <w:pPr>
              <w:jc w:val="center"/>
              <w:rPr>
                <w:rFonts w:ascii="Palatino Linotype" w:hAnsi="Palatino Linotype"/>
                <w:sz w:val="18"/>
                <w:szCs w:val="18"/>
              </w:rPr>
            </w:pPr>
            <w:r w:rsidRPr="00E271B4">
              <w:rPr>
                <w:rFonts w:ascii="Palatino Linotype" w:hAnsi="Palatino Linotype"/>
                <w:sz w:val="18"/>
                <w:szCs w:val="18"/>
              </w:rPr>
              <w: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019BE" w14:textId="77777777" w:rsidR="00D80A64" w:rsidRDefault="00D80A64" w:rsidP="00D80A64">
            <w:pPr>
              <w:jc w:val="center"/>
              <w:rPr>
                <w:rFonts w:ascii="Palatino Linotype" w:hAnsi="Palatino Linotype"/>
                <w:sz w:val="18"/>
                <w:szCs w:val="18"/>
              </w:rPr>
            </w:pPr>
          </w:p>
          <w:p w14:paraId="386B9AB9" w14:textId="77777777" w:rsidR="00D80A64" w:rsidRDefault="00D80A64" w:rsidP="00D80A64">
            <w:pPr>
              <w:jc w:val="center"/>
              <w:rPr>
                <w:rFonts w:ascii="Palatino Linotype" w:hAnsi="Palatino Linotype"/>
                <w:sz w:val="18"/>
                <w:szCs w:val="18"/>
              </w:rPr>
            </w:pPr>
          </w:p>
          <w:p w14:paraId="0EE4B79A"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2282D1E0" w14:textId="77643575" w:rsidR="00D80A64" w:rsidRPr="00E271B4"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B1002C" w14:textId="77777777" w:rsidR="00D80A64" w:rsidRDefault="00D80A64" w:rsidP="00D80A64">
            <w:pPr>
              <w:jc w:val="center"/>
              <w:rPr>
                <w:rFonts w:ascii="Palatino Linotype" w:hAnsi="Palatino Linotype" w:cs="Calibri"/>
                <w:color w:val="000000" w:themeColor="text1"/>
                <w:sz w:val="18"/>
                <w:szCs w:val="18"/>
              </w:rPr>
            </w:pPr>
          </w:p>
          <w:p w14:paraId="05FB82F2" w14:textId="77777777" w:rsidR="00D80A64" w:rsidRDefault="00D80A64" w:rsidP="00D80A64">
            <w:pPr>
              <w:jc w:val="center"/>
              <w:rPr>
                <w:rFonts w:ascii="Palatino Linotype" w:hAnsi="Palatino Linotype" w:cs="Calibri"/>
                <w:color w:val="000000" w:themeColor="text1"/>
                <w:sz w:val="18"/>
                <w:szCs w:val="18"/>
              </w:rPr>
            </w:pPr>
          </w:p>
          <w:p w14:paraId="0FBA3587" w14:textId="1CDB2208" w:rsidR="00D80A64" w:rsidRPr="00E271B4" w:rsidRDefault="00D80A64" w:rsidP="00D80A64">
            <w:pPr>
              <w:jc w:val="center"/>
              <w:rPr>
                <w:rFonts w:ascii="Palatino Linotype" w:hAnsi="Palatino Linotype"/>
                <w:color w:val="000000" w:themeColor="text1"/>
                <w:sz w:val="18"/>
                <w:szCs w:val="18"/>
              </w:rPr>
            </w:pPr>
            <w:r w:rsidRPr="000A2119">
              <w:rPr>
                <w:rFonts w:ascii="Palatino Linotype" w:hAnsi="Palatino Linotype" w:cs="Calibri"/>
                <w:color w:val="000000" w:themeColor="text1"/>
                <w:sz w:val="18"/>
                <w:szCs w:val="18"/>
              </w:rPr>
              <w:t>€. 1141,56</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75A42387" w14:textId="77777777" w:rsidR="00D80A64" w:rsidRPr="00E271B4" w:rsidRDefault="00D80A64" w:rsidP="00D80A64">
            <w:pPr>
              <w:jc w:val="both"/>
              <w:rPr>
                <w:rFonts w:ascii="Palatino Linotype" w:hAnsi="Palatino Linotype"/>
                <w:sz w:val="18"/>
                <w:szCs w:val="18"/>
              </w:rPr>
            </w:pPr>
            <w:r w:rsidRPr="00E271B4">
              <w:rPr>
                <w:rFonts w:ascii="Palatino Linotype" w:hAnsi="Palatino Linotype"/>
                <w:sz w:val="18"/>
                <w:szCs w:val="18"/>
              </w:rPr>
              <w:t>Docente con specifiche competenze nelle lingue orientali di traduzione dei testi cristiani, in particolare la lingua siriaca, e con ottima conoscenza dell’ebraico, dell’aramaico, del greco e del latino, che dimostri di possedere solida formazione biblica e ampia cultura storico-letteraria nelle letterature cristiane orientali.  Si richiede, inoltre, una competenza specifica nel campo della paleografia siriaca, tale da poter introdurre gli studenti alle principali questioni relative alla tradizione testuale</w:t>
            </w:r>
          </w:p>
        </w:tc>
      </w:tr>
      <w:tr w:rsidR="00D80A64" w:rsidRPr="00E271B4" w14:paraId="73761EFE" w14:textId="77777777" w:rsidTr="00D80A64">
        <w:tc>
          <w:tcPr>
            <w:tcW w:w="993" w:type="dxa"/>
            <w:tcBorders>
              <w:top w:val="single" w:sz="4" w:space="0" w:color="auto"/>
              <w:left w:val="single" w:sz="4" w:space="0" w:color="auto"/>
              <w:bottom w:val="single" w:sz="4" w:space="0" w:color="auto"/>
              <w:right w:val="single" w:sz="4" w:space="0" w:color="auto"/>
            </w:tcBorders>
            <w:shd w:val="clear" w:color="auto" w:fill="auto"/>
          </w:tcPr>
          <w:p w14:paraId="206E3534" w14:textId="77777777" w:rsidR="00D80A64" w:rsidRPr="00CA632B" w:rsidRDefault="00D80A64" w:rsidP="00D80A64">
            <w:pPr>
              <w:jc w:val="center"/>
              <w:rPr>
                <w:rFonts w:ascii="Palatino Linotype" w:hAnsi="Palatino Linotype"/>
                <w:b/>
                <w:color w:val="000000" w:themeColor="text1"/>
                <w:sz w:val="18"/>
                <w:szCs w:val="18"/>
              </w:rPr>
            </w:pPr>
          </w:p>
          <w:p w14:paraId="3EFBBCAB" w14:textId="77777777" w:rsidR="00D80A64" w:rsidRPr="00CA632B" w:rsidRDefault="00D80A64" w:rsidP="00D80A64">
            <w:pPr>
              <w:jc w:val="center"/>
              <w:rPr>
                <w:rFonts w:ascii="Palatino Linotype" w:hAnsi="Palatino Linotype"/>
                <w:b/>
                <w:color w:val="000000" w:themeColor="text1"/>
                <w:sz w:val="18"/>
                <w:szCs w:val="18"/>
              </w:rPr>
            </w:pPr>
          </w:p>
          <w:p w14:paraId="0C0BDEF2" w14:textId="77777777" w:rsidR="00D80A64" w:rsidRPr="00CA632B" w:rsidRDefault="00D80A64" w:rsidP="00D80A64">
            <w:pPr>
              <w:jc w:val="center"/>
              <w:rPr>
                <w:rFonts w:ascii="Palatino Linotype" w:hAnsi="Palatino Linotype"/>
                <w:b/>
                <w:color w:val="000000" w:themeColor="text1"/>
                <w:sz w:val="18"/>
                <w:szCs w:val="18"/>
              </w:rPr>
            </w:pPr>
            <w:r w:rsidRPr="00CA632B">
              <w:rPr>
                <w:rFonts w:ascii="Palatino Linotype" w:hAnsi="Palatino Linotype"/>
                <w:b/>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74B07F" w14:textId="3C9435A8" w:rsidR="00D80A64" w:rsidRPr="00CA632B" w:rsidRDefault="00D80A64" w:rsidP="00D80A64">
            <w:pPr>
              <w:ind w:right="48"/>
              <w:jc w:val="center"/>
              <w:rPr>
                <w:rFonts w:ascii="Palatino Linotype" w:hAnsi="Palatino Linotype"/>
                <w:color w:val="000000" w:themeColor="text1"/>
                <w:sz w:val="18"/>
                <w:szCs w:val="18"/>
              </w:rPr>
            </w:pPr>
            <w:r w:rsidRPr="00CA632B">
              <w:rPr>
                <w:rFonts w:ascii="Palatino Linotype" w:hAnsi="Palatino Linotype"/>
                <w:color w:val="000000" w:themeColor="text1"/>
                <w:sz w:val="18"/>
                <w:szCs w:val="18"/>
              </w:rPr>
              <w:t>Abilità Informatiche 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DA3D606" w14:textId="77777777" w:rsidR="00D80A64" w:rsidRPr="00CA632B" w:rsidRDefault="00D80A64" w:rsidP="00D80A64">
            <w:pPr>
              <w:jc w:val="center"/>
              <w:rPr>
                <w:rFonts w:ascii="Palatino Linotype" w:hAnsi="Palatino Linotype"/>
                <w:color w:val="000000" w:themeColor="text1"/>
                <w:sz w:val="18"/>
                <w:szCs w:val="18"/>
              </w:rPr>
            </w:pPr>
            <w:r w:rsidRPr="00CA632B">
              <w:rPr>
                <w:rFonts w:ascii="Palatino Linotype" w:hAnsi="Palatino Linotype"/>
                <w:color w:val="000000" w:themeColor="text1"/>
                <w:sz w:val="18"/>
                <w:szCs w:val="18"/>
              </w:rPr>
              <w:t>NN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566E83" w14:textId="77777777" w:rsidR="00D80A64" w:rsidRPr="00CA632B" w:rsidRDefault="00D80A64" w:rsidP="00D80A64">
            <w:pPr>
              <w:jc w:val="center"/>
              <w:rPr>
                <w:rFonts w:ascii="Palatino Linotype" w:hAnsi="Palatino Linotype"/>
                <w:color w:val="000000" w:themeColor="text1"/>
                <w:sz w:val="18"/>
                <w:szCs w:val="18"/>
              </w:rPr>
            </w:pPr>
          </w:p>
          <w:p w14:paraId="5BDA5242" w14:textId="77777777" w:rsidR="00D80A64" w:rsidRPr="00CA632B" w:rsidRDefault="00D80A64" w:rsidP="00D80A64">
            <w:pPr>
              <w:jc w:val="center"/>
              <w:rPr>
                <w:rFonts w:ascii="Palatino Linotype" w:hAnsi="Palatino Linotype"/>
                <w:color w:val="000000" w:themeColor="text1"/>
                <w:sz w:val="18"/>
                <w:szCs w:val="18"/>
              </w:rPr>
            </w:pPr>
          </w:p>
          <w:p w14:paraId="4EBBBFB9" w14:textId="77777777" w:rsidR="00D80A64" w:rsidRPr="00CA632B" w:rsidRDefault="00D80A64" w:rsidP="00D80A64">
            <w:pPr>
              <w:jc w:val="center"/>
              <w:rPr>
                <w:rFonts w:ascii="Palatino Linotype" w:hAnsi="Palatino Linotype"/>
                <w:color w:val="000000" w:themeColor="text1"/>
                <w:sz w:val="18"/>
                <w:szCs w:val="18"/>
              </w:rPr>
            </w:pPr>
            <w:r w:rsidRPr="00CA632B">
              <w:rPr>
                <w:rFonts w:ascii="Palatino Linotype" w:hAnsi="Palatino Linotype"/>
                <w:color w:val="000000" w:themeColor="text1"/>
                <w:sz w:val="18"/>
                <w:szCs w:val="18"/>
              </w:rPr>
              <w:t>18 ore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B70E67" w14:textId="77777777" w:rsidR="00D80A64" w:rsidRPr="00CA632B" w:rsidRDefault="00D80A64" w:rsidP="00D80A64">
            <w:pPr>
              <w:jc w:val="center"/>
              <w:rPr>
                <w:rFonts w:ascii="Palatino Linotype" w:hAnsi="Palatino Linotype"/>
                <w:sz w:val="18"/>
                <w:szCs w:val="18"/>
              </w:rPr>
            </w:pPr>
          </w:p>
          <w:p w14:paraId="70B031FF" w14:textId="77777777" w:rsidR="00D80A64" w:rsidRPr="00CA632B" w:rsidRDefault="00D80A64" w:rsidP="00D80A64">
            <w:pPr>
              <w:jc w:val="center"/>
              <w:rPr>
                <w:rFonts w:ascii="Palatino Linotype" w:hAnsi="Palatino Linotype"/>
                <w:sz w:val="18"/>
                <w:szCs w:val="18"/>
              </w:rPr>
            </w:pPr>
          </w:p>
          <w:p w14:paraId="327B06C3" w14:textId="77777777" w:rsidR="00D80A64" w:rsidRPr="00CA632B" w:rsidRDefault="00D80A64" w:rsidP="00D80A64">
            <w:pPr>
              <w:jc w:val="center"/>
              <w:rPr>
                <w:rFonts w:ascii="Palatino Linotype" w:hAnsi="Palatino Linotype"/>
                <w:sz w:val="18"/>
                <w:szCs w:val="18"/>
              </w:rPr>
            </w:pPr>
            <w:r w:rsidRPr="00CA632B">
              <w:rPr>
                <w:rFonts w:ascii="Palatino Linotype" w:hAnsi="Palatino Linotype"/>
                <w:sz w:val="18"/>
                <w:szCs w:val="18"/>
              </w:rPr>
              <w:t>II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BF3BE2" w14:textId="77777777" w:rsidR="00D80A64" w:rsidRPr="00CA632B" w:rsidRDefault="00D80A64" w:rsidP="00D80A64">
            <w:pPr>
              <w:jc w:val="center"/>
              <w:rPr>
                <w:rFonts w:ascii="Palatino Linotype" w:hAnsi="Palatino Linotype"/>
                <w:sz w:val="18"/>
                <w:szCs w:val="18"/>
              </w:rPr>
            </w:pPr>
          </w:p>
          <w:p w14:paraId="27692D29" w14:textId="77777777" w:rsidR="00D80A64" w:rsidRPr="00CA632B" w:rsidRDefault="00D80A64" w:rsidP="00D80A64">
            <w:pPr>
              <w:jc w:val="center"/>
              <w:rPr>
                <w:rFonts w:ascii="Palatino Linotype" w:hAnsi="Palatino Linotype"/>
                <w:sz w:val="18"/>
                <w:szCs w:val="18"/>
              </w:rPr>
            </w:pPr>
          </w:p>
          <w:p w14:paraId="06FCDBEE" w14:textId="77777777" w:rsidR="00CA632B" w:rsidRPr="00CA632B" w:rsidRDefault="00CA632B" w:rsidP="00CA632B">
            <w:pPr>
              <w:jc w:val="center"/>
              <w:rPr>
                <w:rFonts w:ascii="Palatino Linotype" w:hAnsi="Palatino Linotype"/>
                <w:sz w:val="18"/>
                <w:szCs w:val="18"/>
              </w:rPr>
            </w:pPr>
            <w:r w:rsidRPr="00CA632B">
              <w:rPr>
                <w:rFonts w:ascii="Palatino Linotype" w:hAnsi="Palatino Linotype"/>
                <w:sz w:val="18"/>
                <w:szCs w:val="18"/>
              </w:rPr>
              <w:t>dal 1/10/2021</w:t>
            </w:r>
          </w:p>
          <w:p w14:paraId="6CC76205" w14:textId="2D8DDC61" w:rsidR="00D80A64" w:rsidRPr="00CA632B" w:rsidRDefault="00CA632B" w:rsidP="00CA632B">
            <w:pPr>
              <w:jc w:val="center"/>
              <w:rPr>
                <w:rFonts w:ascii="Palatino Linotype" w:hAnsi="Palatino Linotype"/>
                <w:sz w:val="18"/>
                <w:szCs w:val="18"/>
              </w:rPr>
            </w:pPr>
            <w:r w:rsidRPr="00CA632B">
              <w:rPr>
                <w:rFonts w:ascii="Palatino Linotype" w:hAnsi="Palatino Linotype"/>
                <w:sz w:val="18"/>
                <w:szCs w:val="18"/>
              </w:rPr>
              <w:t>al 30/09/2022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84723" w14:textId="77777777" w:rsidR="00D80A64" w:rsidRPr="00CA632B" w:rsidRDefault="00D80A64" w:rsidP="00D80A64">
            <w:pPr>
              <w:jc w:val="center"/>
              <w:rPr>
                <w:rFonts w:ascii="Palatino Linotype" w:hAnsi="Palatino Linotype"/>
                <w:color w:val="000000" w:themeColor="text1"/>
                <w:sz w:val="18"/>
                <w:szCs w:val="18"/>
              </w:rPr>
            </w:pPr>
          </w:p>
          <w:p w14:paraId="309DE428" w14:textId="77777777" w:rsidR="00D80A64" w:rsidRPr="00CA632B" w:rsidRDefault="00D80A64" w:rsidP="00D80A64">
            <w:pPr>
              <w:jc w:val="center"/>
              <w:rPr>
                <w:rFonts w:ascii="Palatino Linotype" w:hAnsi="Palatino Linotype"/>
                <w:color w:val="000000" w:themeColor="text1"/>
                <w:sz w:val="18"/>
                <w:szCs w:val="18"/>
              </w:rPr>
            </w:pPr>
          </w:p>
          <w:p w14:paraId="34468F39" w14:textId="2152416E" w:rsidR="00D80A64" w:rsidRPr="00CA632B" w:rsidRDefault="00D80A64" w:rsidP="00D80A64">
            <w:pPr>
              <w:jc w:val="center"/>
              <w:rPr>
                <w:rFonts w:ascii="Palatino Linotype" w:hAnsi="Palatino Linotype"/>
                <w:color w:val="000000" w:themeColor="text1"/>
                <w:sz w:val="18"/>
                <w:szCs w:val="18"/>
              </w:rPr>
            </w:pPr>
            <w:r w:rsidRPr="00CA632B">
              <w:rPr>
                <w:rFonts w:ascii="Palatino Linotype" w:hAnsi="Palatino Linotype"/>
                <w:color w:val="000000" w:themeColor="text1"/>
                <w:sz w:val="18"/>
                <w:szCs w:val="18"/>
              </w:rPr>
              <w:t>€. 570,68</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11F15C7F" w14:textId="19F66A31" w:rsidR="00D80A64" w:rsidRPr="00CA632B" w:rsidRDefault="00D80A64" w:rsidP="00D80A64">
            <w:pPr>
              <w:jc w:val="both"/>
              <w:rPr>
                <w:rFonts w:ascii="Palatino Linotype" w:hAnsi="Palatino Linotype"/>
                <w:color w:val="000000" w:themeColor="text1"/>
                <w:sz w:val="18"/>
                <w:szCs w:val="18"/>
              </w:rPr>
            </w:pPr>
            <w:r w:rsidRPr="00CA632B">
              <w:rPr>
                <w:rFonts w:ascii="Palatino Linotype" w:hAnsi="Palatino Linotype"/>
                <w:sz w:val="18"/>
                <w:szCs w:val="18"/>
              </w:rPr>
              <w:t>Si richiede un candidato che abbia conoscenze delle architetture dei calcolatori, delle reti di calcolatori, dei principali sistemi operativi, dei principali applicativi del pacchetto office (Word, Excel, Access, Power-Point) e degli strumenti di posta elettronica e di navigazione in rete. Si richiede inoltre un candidato che sia in possesso di una documentabile attività di insegnamento in ambito universitario e/o presso centri di ricerca.</w:t>
            </w:r>
          </w:p>
        </w:tc>
      </w:tr>
      <w:tr w:rsidR="00D80A64" w:rsidRPr="00E271B4" w14:paraId="1297A930" w14:textId="77777777" w:rsidTr="00D80A64">
        <w:tc>
          <w:tcPr>
            <w:tcW w:w="993" w:type="dxa"/>
            <w:tcBorders>
              <w:top w:val="single" w:sz="4" w:space="0" w:color="auto"/>
              <w:left w:val="single" w:sz="4" w:space="0" w:color="auto"/>
              <w:bottom w:val="single" w:sz="4" w:space="0" w:color="auto"/>
              <w:right w:val="single" w:sz="4" w:space="0" w:color="auto"/>
            </w:tcBorders>
            <w:shd w:val="clear" w:color="auto" w:fill="auto"/>
          </w:tcPr>
          <w:p w14:paraId="68B4E55D" w14:textId="77777777" w:rsidR="00D80A64" w:rsidRPr="00CA632B" w:rsidRDefault="00D80A64" w:rsidP="00D80A64">
            <w:pPr>
              <w:jc w:val="center"/>
              <w:rPr>
                <w:rFonts w:ascii="Palatino Linotype" w:hAnsi="Palatino Linotype"/>
                <w:b/>
                <w:color w:val="000000" w:themeColor="text1"/>
                <w:sz w:val="18"/>
                <w:szCs w:val="18"/>
              </w:rPr>
            </w:pPr>
          </w:p>
          <w:p w14:paraId="7ED005A3" w14:textId="77777777" w:rsidR="00D80A64" w:rsidRPr="00CA632B" w:rsidRDefault="00D80A64" w:rsidP="00D80A64">
            <w:pPr>
              <w:jc w:val="center"/>
              <w:rPr>
                <w:rFonts w:ascii="Palatino Linotype" w:hAnsi="Palatino Linotype"/>
                <w:b/>
                <w:color w:val="000000" w:themeColor="text1"/>
                <w:sz w:val="18"/>
                <w:szCs w:val="18"/>
              </w:rPr>
            </w:pPr>
          </w:p>
          <w:p w14:paraId="158FF295" w14:textId="77777777" w:rsidR="00D80A64" w:rsidRPr="00CA632B" w:rsidRDefault="00D80A64" w:rsidP="00D80A64">
            <w:pPr>
              <w:jc w:val="center"/>
              <w:rPr>
                <w:rFonts w:ascii="Palatino Linotype" w:hAnsi="Palatino Linotype"/>
                <w:b/>
                <w:color w:val="000000" w:themeColor="text1"/>
                <w:sz w:val="18"/>
                <w:szCs w:val="18"/>
              </w:rPr>
            </w:pPr>
            <w:r w:rsidRPr="00CA632B">
              <w:rPr>
                <w:rFonts w:ascii="Palatino Linotype" w:hAnsi="Palatino Linotype"/>
                <w:b/>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59FECB" w14:textId="77777777" w:rsidR="00D80A64" w:rsidRPr="00CA632B" w:rsidRDefault="00D80A64" w:rsidP="00D80A64">
            <w:pPr>
              <w:ind w:right="48"/>
              <w:jc w:val="center"/>
              <w:rPr>
                <w:rFonts w:ascii="Palatino Linotype" w:hAnsi="Palatino Linotype"/>
                <w:color w:val="000000" w:themeColor="text1"/>
                <w:sz w:val="18"/>
                <w:szCs w:val="18"/>
              </w:rPr>
            </w:pPr>
            <w:r w:rsidRPr="00CA632B">
              <w:rPr>
                <w:rFonts w:ascii="Palatino Linotype" w:hAnsi="Palatino Linotype"/>
                <w:color w:val="000000" w:themeColor="text1"/>
                <w:sz w:val="18"/>
                <w:szCs w:val="18"/>
              </w:rPr>
              <w:t>Abilità Informatiche 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D908237" w14:textId="77777777" w:rsidR="00D80A64" w:rsidRPr="00CA632B" w:rsidRDefault="00D80A64" w:rsidP="00D80A64">
            <w:pPr>
              <w:jc w:val="center"/>
              <w:rPr>
                <w:rFonts w:ascii="Palatino Linotype" w:hAnsi="Palatino Linotype"/>
                <w:color w:val="000000" w:themeColor="text1"/>
                <w:sz w:val="18"/>
                <w:szCs w:val="18"/>
              </w:rPr>
            </w:pPr>
            <w:r w:rsidRPr="00CA632B">
              <w:rPr>
                <w:rFonts w:ascii="Palatino Linotype" w:hAnsi="Palatino Linotype"/>
                <w:color w:val="000000" w:themeColor="text1"/>
                <w:sz w:val="18"/>
                <w:szCs w:val="18"/>
              </w:rPr>
              <w:t>NN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52ACA" w14:textId="77777777" w:rsidR="00D80A64" w:rsidRPr="00CA632B" w:rsidRDefault="00D80A64" w:rsidP="00D80A64">
            <w:pPr>
              <w:jc w:val="center"/>
              <w:rPr>
                <w:rFonts w:ascii="Palatino Linotype" w:hAnsi="Palatino Linotype"/>
                <w:color w:val="000000" w:themeColor="text1"/>
                <w:sz w:val="18"/>
                <w:szCs w:val="18"/>
              </w:rPr>
            </w:pPr>
          </w:p>
          <w:p w14:paraId="62F74280" w14:textId="77777777" w:rsidR="00D80A64" w:rsidRPr="00CA632B" w:rsidRDefault="00D80A64" w:rsidP="00D80A64">
            <w:pPr>
              <w:jc w:val="center"/>
              <w:rPr>
                <w:rFonts w:ascii="Palatino Linotype" w:hAnsi="Palatino Linotype"/>
                <w:color w:val="000000" w:themeColor="text1"/>
                <w:sz w:val="18"/>
                <w:szCs w:val="18"/>
              </w:rPr>
            </w:pPr>
          </w:p>
          <w:p w14:paraId="4DE82F64" w14:textId="77777777" w:rsidR="00D80A64" w:rsidRPr="00CA632B" w:rsidRDefault="00D80A64" w:rsidP="00D80A64">
            <w:pPr>
              <w:jc w:val="center"/>
              <w:rPr>
                <w:rFonts w:ascii="Palatino Linotype" w:hAnsi="Palatino Linotype"/>
                <w:color w:val="000000" w:themeColor="text1"/>
                <w:sz w:val="18"/>
                <w:szCs w:val="18"/>
              </w:rPr>
            </w:pPr>
            <w:r w:rsidRPr="00CA632B">
              <w:rPr>
                <w:rFonts w:ascii="Palatino Linotype" w:hAnsi="Palatino Linotype"/>
                <w:color w:val="000000" w:themeColor="text1"/>
                <w:sz w:val="18"/>
                <w:szCs w:val="18"/>
              </w:rPr>
              <w:t>18 ore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BF0E67" w14:textId="026132B6" w:rsidR="00D80A64" w:rsidRPr="00CA632B" w:rsidRDefault="00D80A64" w:rsidP="00D80A64">
            <w:pPr>
              <w:jc w:val="center"/>
              <w:rPr>
                <w:rFonts w:ascii="Palatino Linotype" w:hAnsi="Palatino Linotype"/>
                <w:sz w:val="18"/>
                <w:szCs w:val="18"/>
              </w:rPr>
            </w:pPr>
          </w:p>
          <w:p w14:paraId="0EB93695" w14:textId="77777777" w:rsidR="00D80A64" w:rsidRPr="00CA632B" w:rsidRDefault="00D80A64" w:rsidP="00D80A64">
            <w:pPr>
              <w:jc w:val="center"/>
              <w:rPr>
                <w:rFonts w:ascii="Palatino Linotype" w:hAnsi="Palatino Linotype"/>
                <w:sz w:val="18"/>
                <w:szCs w:val="18"/>
              </w:rPr>
            </w:pPr>
          </w:p>
          <w:p w14:paraId="5F6EDC0E" w14:textId="2AF332A9" w:rsidR="00D80A64" w:rsidRPr="00CA632B" w:rsidRDefault="00D80A64" w:rsidP="00D80A64">
            <w:pPr>
              <w:jc w:val="center"/>
              <w:rPr>
                <w:rFonts w:ascii="Palatino Linotype" w:hAnsi="Palatino Linotype"/>
                <w:sz w:val="18"/>
                <w:szCs w:val="18"/>
              </w:rPr>
            </w:pPr>
            <w:r w:rsidRPr="00CA632B">
              <w:rPr>
                <w:rFonts w:ascii="Palatino Linotype" w:hAnsi="Palatino Linotype"/>
                <w:sz w:val="18"/>
                <w:szCs w:val="18"/>
              </w:rPr>
              <w:t>I</w:t>
            </w:r>
            <w:r w:rsidR="00CA632B" w:rsidRPr="00CA632B">
              <w:rPr>
                <w:rFonts w:ascii="Palatino Linotype" w:hAnsi="Palatino Linotype"/>
                <w:sz w:val="18"/>
                <w:szCs w:val="18"/>
              </w:rPr>
              <w: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E3270A" w14:textId="77777777" w:rsidR="00D80A64" w:rsidRPr="00CA632B" w:rsidRDefault="00D80A64" w:rsidP="00D80A64">
            <w:pPr>
              <w:jc w:val="center"/>
              <w:rPr>
                <w:rFonts w:ascii="Palatino Linotype" w:hAnsi="Palatino Linotype"/>
                <w:sz w:val="18"/>
                <w:szCs w:val="18"/>
              </w:rPr>
            </w:pPr>
          </w:p>
          <w:p w14:paraId="565D89F1" w14:textId="77777777" w:rsidR="00D80A64" w:rsidRPr="00CA632B" w:rsidRDefault="00D80A64" w:rsidP="00D80A64">
            <w:pPr>
              <w:jc w:val="center"/>
              <w:rPr>
                <w:rFonts w:ascii="Palatino Linotype" w:hAnsi="Palatino Linotype"/>
                <w:sz w:val="18"/>
                <w:szCs w:val="18"/>
              </w:rPr>
            </w:pPr>
          </w:p>
          <w:p w14:paraId="48AD6216" w14:textId="77777777" w:rsidR="00CA632B" w:rsidRPr="00CA632B" w:rsidRDefault="00CA632B" w:rsidP="00CA632B">
            <w:pPr>
              <w:jc w:val="center"/>
              <w:rPr>
                <w:rFonts w:ascii="Palatino Linotype" w:hAnsi="Palatino Linotype"/>
                <w:sz w:val="18"/>
                <w:szCs w:val="18"/>
              </w:rPr>
            </w:pPr>
            <w:r w:rsidRPr="00CA632B">
              <w:rPr>
                <w:rFonts w:ascii="Palatino Linotype" w:hAnsi="Palatino Linotype"/>
                <w:sz w:val="18"/>
                <w:szCs w:val="18"/>
              </w:rPr>
              <w:t>dal 1/10/2021</w:t>
            </w:r>
          </w:p>
          <w:p w14:paraId="1200FBC6" w14:textId="3E98CCDF" w:rsidR="00D80A64" w:rsidRPr="00CA632B" w:rsidRDefault="00CA632B" w:rsidP="00CA632B">
            <w:pPr>
              <w:jc w:val="center"/>
              <w:rPr>
                <w:rFonts w:ascii="Palatino Linotype" w:hAnsi="Palatino Linotype"/>
                <w:sz w:val="18"/>
                <w:szCs w:val="18"/>
              </w:rPr>
            </w:pPr>
            <w:r w:rsidRPr="00CA632B">
              <w:rPr>
                <w:rFonts w:ascii="Palatino Linotype" w:hAnsi="Palatino Linotype"/>
                <w:sz w:val="18"/>
                <w:szCs w:val="18"/>
              </w:rPr>
              <w:t>al 30/09/2022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81D531" w14:textId="77777777" w:rsidR="00D80A64" w:rsidRPr="00CA632B" w:rsidRDefault="00D80A64" w:rsidP="00D80A64">
            <w:pPr>
              <w:jc w:val="center"/>
              <w:rPr>
                <w:rFonts w:ascii="Palatino Linotype" w:hAnsi="Palatino Linotype"/>
                <w:color w:val="000000" w:themeColor="text1"/>
                <w:sz w:val="18"/>
                <w:szCs w:val="18"/>
                <w:highlight w:val="yellow"/>
              </w:rPr>
            </w:pPr>
          </w:p>
          <w:p w14:paraId="58DC8F31" w14:textId="77777777" w:rsidR="00D80A64" w:rsidRPr="00CA632B" w:rsidRDefault="00D80A64" w:rsidP="00D80A64">
            <w:pPr>
              <w:jc w:val="center"/>
              <w:rPr>
                <w:rFonts w:ascii="Palatino Linotype" w:hAnsi="Palatino Linotype"/>
                <w:color w:val="000000" w:themeColor="text1"/>
                <w:sz w:val="18"/>
                <w:szCs w:val="18"/>
                <w:highlight w:val="yellow"/>
              </w:rPr>
            </w:pPr>
          </w:p>
          <w:p w14:paraId="4AC78DF5" w14:textId="207CA439" w:rsidR="00D80A64" w:rsidRPr="00CA632B" w:rsidRDefault="00D80A64" w:rsidP="00D80A64">
            <w:pPr>
              <w:jc w:val="center"/>
              <w:rPr>
                <w:rFonts w:ascii="Palatino Linotype" w:hAnsi="Palatino Linotype"/>
                <w:color w:val="000000" w:themeColor="text1"/>
                <w:sz w:val="18"/>
                <w:szCs w:val="18"/>
              </w:rPr>
            </w:pPr>
            <w:r w:rsidRPr="00CA632B">
              <w:rPr>
                <w:rFonts w:ascii="Palatino Linotype" w:hAnsi="Palatino Linotype"/>
                <w:color w:val="000000" w:themeColor="text1"/>
                <w:sz w:val="18"/>
                <w:szCs w:val="18"/>
              </w:rPr>
              <w:t>€. 570,68</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649DBE3A" w14:textId="1D54905A" w:rsidR="00D80A64" w:rsidRPr="00CA632B" w:rsidRDefault="00D80A64" w:rsidP="00D80A64">
            <w:pPr>
              <w:jc w:val="both"/>
              <w:rPr>
                <w:rFonts w:ascii="Palatino Linotype" w:hAnsi="Palatino Linotype"/>
                <w:color w:val="000000" w:themeColor="text1"/>
                <w:sz w:val="18"/>
                <w:szCs w:val="18"/>
              </w:rPr>
            </w:pPr>
            <w:r w:rsidRPr="00CA632B">
              <w:rPr>
                <w:rFonts w:ascii="Palatino Linotype" w:hAnsi="Palatino Linotype"/>
                <w:sz w:val="18"/>
                <w:szCs w:val="18"/>
              </w:rPr>
              <w:t>Si richiede un candidato che abbia conoscenze delle architetture dei calcolatori, delle reti di calcolatori, dei principali sistemi operativi, dei principali applicativi del pacchetto office (Word, Excel, Access, Power-Point) e degli strumenti di posta elettronica e di navigazione in rete. Si richiede inoltre un candidato che sia in possesso di una documentabile attività di insegnamento in ambito universitario e/o presso centri di ricerca.</w:t>
            </w:r>
          </w:p>
        </w:tc>
      </w:tr>
    </w:tbl>
    <w:p w14:paraId="5F42626A" w14:textId="77777777" w:rsidR="00E271B4" w:rsidRPr="00E271B4" w:rsidRDefault="00E271B4" w:rsidP="00315B52">
      <w:pPr>
        <w:jc w:val="center"/>
        <w:rPr>
          <w:rFonts w:ascii="Palatino Linotype" w:hAnsi="Palatino Linotype"/>
          <w:b/>
          <w:sz w:val="18"/>
          <w:szCs w:val="18"/>
        </w:rPr>
      </w:pPr>
    </w:p>
    <w:p w14:paraId="10C65D65" w14:textId="57EEB1A0" w:rsidR="00E271B4" w:rsidRPr="004F68C7" w:rsidRDefault="001531B8" w:rsidP="001531B8">
      <w:pPr>
        <w:rPr>
          <w:rFonts w:ascii="Palatino Linotype" w:hAnsi="Palatino Linotype"/>
          <w:b/>
          <w:color w:val="000000" w:themeColor="text1"/>
          <w:sz w:val="22"/>
          <w:szCs w:val="22"/>
        </w:rPr>
      </w:pPr>
      <w:r w:rsidRPr="004F68C7">
        <w:rPr>
          <w:rFonts w:ascii="Palatino Linotype" w:hAnsi="Palatino Linotype"/>
          <w:b/>
          <w:color w:val="000000" w:themeColor="text1"/>
          <w:sz w:val="22"/>
          <w:szCs w:val="22"/>
        </w:rPr>
        <w:t xml:space="preserve">b) </w:t>
      </w:r>
      <w:r w:rsidR="00E271B4" w:rsidRPr="004F68C7">
        <w:rPr>
          <w:rFonts w:ascii="Palatino Linotype" w:hAnsi="Palatino Linotype"/>
          <w:b/>
          <w:color w:val="000000" w:themeColor="text1"/>
          <w:sz w:val="22"/>
          <w:szCs w:val="22"/>
        </w:rPr>
        <w:t>Incarichi di insegnamento in lingua inglese sostitutivi:</w:t>
      </w:r>
    </w:p>
    <w:tbl>
      <w:tblPr>
        <w:tblW w:w="147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1000"/>
        <w:gridCol w:w="1417"/>
        <w:gridCol w:w="1418"/>
        <w:gridCol w:w="850"/>
        <w:gridCol w:w="567"/>
        <w:gridCol w:w="1418"/>
        <w:gridCol w:w="1127"/>
        <w:gridCol w:w="6945"/>
      </w:tblGrid>
      <w:tr w:rsidR="00315B52" w:rsidRPr="00253225" w14:paraId="75FC2855" w14:textId="77777777" w:rsidTr="001531B8">
        <w:tc>
          <w:tcPr>
            <w:tcW w:w="1000" w:type="dxa"/>
            <w:shd w:val="clear" w:color="auto" w:fill="FFFFFF" w:themeFill="background1"/>
          </w:tcPr>
          <w:p w14:paraId="7B1106C1" w14:textId="77777777" w:rsidR="00315B52" w:rsidRPr="001531B8" w:rsidRDefault="00315B52" w:rsidP="001531B8">
            <w:pPr>
              <w:jc w:val="center"/>
              <w:rPr>
                <w:rFonts w:ascii="Palatino Linotype" w:hAnsi="Palatino Linotype"/>
                <w:b/>
                <w:sz w:val="18"/>
                <w:szCs w:val="18"/>
              </w:rPr>
            </w:pPr>
          </w:p>
          <w:p w14:paraId="24F999D9" w14:textId="77777777" w:rsidR="00315B52" w:rsidRPr="001531B8" w:rsidRDefault="00315B52" w:rsidP="001531B8">
            <w:pPr>
              <w:jc w:val="center"/>
              <w:rPr>
                <w:rFonts w:ascii="Palatino Linotype" w:hAnsi="Palatino Linotype"/>
                <w:b/>
                <w:sz w:val="18"/>
                <w:szCs w:val="18"/>
              </w:rPr>
            </w:pPr>
            <w:r w:rsidRPr="001531B8">
              <w:rPr>
                <w:rFonts w:ascii="Palatino Linotype" w:hAnsi="Palatino Linotype"/>
                <w:b/>
                <w:sz w:val="18"/>
                <w:szCs w:val="18"/>
              </w:rPr>
              <w:t>LM-84</w:t>
            </w:r>
          </w:p>
        </w:tc>
        <w:tc>
          <w:tcPr>
            <w:tcW w:w="1417" w:type="dxa"/>
            <w:shd w:val="clear" w:color="auto" w:fill="FFFFFF" w:themeFill="background1"/>
            <w:vAlign w:val="center"/>
          </w:tcPr>
          <w:p w14:paraId="168FEF7A" w14:textId="77777777" w:rsidR="00315B52" w:rsidRPr="001531B8" w:rsidRDefault="00315B52" w:rsidP="001531B8">
            <w:pPr>
              <w:ind w:right="48"/>
              <w:jc w:val="center"/>
              <w:rPr>
                <w:rFonts w:ascii="Palatino Linotype" w:hAnsi="Palatino Linotype"/>
                <w:sz w:val="18"/>
                <w:szCs w:val="18"/>
                <w:lang w:val="en-US"/>
              </w:rPr>
            </w:pPr>
            <w:r w:rsidRPr="001531B8">
              <w:rPr>
                <w:rFonts w:ascii="Palatino Linotype" w:hAnsi="Palatino Linotype"/>
                <w:sz w:val="18"/>
                <w:szCs w:val="18"/>
                <w:lang w:val="en-US"/>
              </w:rPr>
              <w:t>The cultural history of early-modern Europe</w:t>
            </w:r>
          </w:p>
        </w:tc>
        <w:tc>
          <w:tcPr>
            <w:tcW w:w="1418" w:type="dxa"/>
            <w:shd w:val="clear" w:color="auto" w:fill="FFFFFF" w:themeFill="background1"/>
            <w:vAlign w:val="center"/>
          </w:tcPr>
          <w:p w14:paraId="2AE2E666" w14:textId="77777777"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M-STO/02</w:t>
            </w:r>
          </w:p>
        </w:tc>
        <w:tc>
          <w:tcPr>
            <w:tcW w:w="850" w:type="dxa"/>
            <w:shd w:val="clear" w:color="auto" w:fill="FFFFFF" w:themeFill="background1"/>
          </w:tcPr>
          <w:p w14:paraId="5DADB10B" w14:textId="77777777" w:rsidR="00315B52" w:rsidRPr="001531B8" w:rsidRDefault="00315B52" w:rsidP="001531B8">
            <w:pPr>
              <w:jc w:val="center"/>
              <w:rPr>
                <w:rFonts w:ascii="Palatino Linotype" w:hAnsi="Palatino Linotype"/>
                <w:sz w:val="18"/>
                <w:szCs w:val="18"/>
              </w:rPr>
            </w:pPr>
          </w:p>
          <w:p w14:paraId="6B6DD29A" w14:textId="77777777" w:rsidR="00315B52" w:rsidRPr="001531B8" w:rsidRDefault="00315B52" w:rsidP="001531B8">
            <w:pPr>
              <w:jc w:val="center"/>
              <w:rPr>
                <w:rFonts w:ascii="Palatino Linotype" w:hAnsi="Palatino Linotype"/>
                <w:sz w:val="18"/>
                <w:szCs w:val="18"/>
              </w:rPr>
            </w:pPr>
          </w:p>
          <w:p w14:paraId="6F355574" w14:textId="77777777"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6 CFU</w:t>
            </w:r>
          </w:p>
          <w:p w14:paraId="6C1C388D" w14:textId="77777777"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36 ore</w:t>
            </w:r>
          </w:p>
        </w:tc>
        <w:tc>
          <w:tcPr>
            <w:tcW w:w="567" w:type="dxa"/>
            <w:shd w:val="clear" w:color="auto" w:fill="FFFFFF" w:themeFill="background1"/>
          </w:tcPr>
          <w:p w14:paraId="11B26B57" w14:textId="77777777" w:rsidR="00315B52" w:rsidRPr="001531B8" w:rsidRDefault="00315B52" w:rsidP="001531B8">
            <w:pPr>
              <w:jc w:val="center"/>
              <w:rPr>
                <w:rFonts w:ascii="Palatino Linotype" w:hAnsi="Palatino Linotype"/>
                <w:sz w:val="18"/>
                <w:szCs w:val="18"/>
              </w:rPr>
            </w:pPr>
          </w:p>
          <w:p w14:paraId="04CCB4A9" w14:textId="77777777" w:rsidR="00315B52" w:rsidRPr="001531B8" w:rsidRDefault="00315B52" w:rsidP="001531B8">
            <w:pPr>
              <w:jc w:val="center"/>
              <w:rPr>
                <w:rFonts w:ascii="Palatino Linotype" w:hAnsi="Palatino Linotype"/>
                <w:sz w:val="18"/>
                <w:szCs w:val="18"/>
              </w:rPr>
            </w:pPr>
          </w:p>
          <w:p w14:paraId="3C3B78E2" w14:textId="6DB1508D"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II</w:t>
            </w:r>
          </w:p>
        </w:tc>
        <w:tc>
          <w:tcPr>
            <w:tcW w:w="1418" w:type="dxa"/>
            <w:shd w:val="clear" w:color="auto" w:fill="FFFFFF" w:themeFill="background1"/>
          </w:tcPr>
          <w:p w14:paraId="0F483818" w14:textId="77777777" w:rsidR="00315B52" w:rsidRPr="001531B8" w:rsidRDefault="00315B52" w:rsidP="001531B8">
            <w:pPr>
              <w:jc w:val="center"/>
              <w:rPr>
                <w:rFonts w:ascii="Palatino Linotype" w:hAnsi="Palatino Linotype"/>
                <w:sz w:val="18"/>
                <w:szCs w:val="18"/>
              </w:rPr>
            </w:pPr>
          </w:p>
          <w:p w14:paraId="609CA218" w14:textId="77777777" w:rsidR="00315B52" w:rsidRPr="001531B8" w:rsidRDefault="00315B52" w:rsidP="001531B8">
            <w:pPr>
              <w:jc w:val="center"/>
              <w:rPr>
                <w:rFonts w:ascii="Palatino Linotype" w:hAnsi="Palatino Linotype"/>
                <w:sz w:val="18"/>
                <w:szCs w:val="18"/>
              </w:rPr>
            </w:pPr>
          </w:p>
          <w:p w14:paraId="44A92E4A" w14:textId="77777777" w:rsidR="00CA632B" w:rsidRPr="000A2119" w:rsidRDefault="00CA632B" w:rsidP="00CA632B">
            <w:pPr>
              <w:jc w:val="center"/>
              <w:rPr>
                <w:rFonts w:ascii="Palatino Linotype" w:hAnsi="Palatino Linotype"/>
                <w:sz w:val="18"/>
                <w:szCs w:val="18"/>
              </w:rPr>
            </w:pPr>
            <w:r w:rsidRPr="000A2119">
              <w:rPr>
                <w:rFonts w:ascii="Palatino Linotype" w:hAnsi="Palatino Linotype"/>
                <w:sz w:val="18"/>
                <w:szCs w:val="18"/>
              </w:rPr>
              <w:t>dal 1/10/202</w:t>
            </w:r>
            <w:r>
              <w:rPr>
                <w:rFonts w:ascii="Palatino Linotype" w:hAnsi="Palatino Linotype"/>
                <w:sz w:val="18"/>
                <w:szCs w:val="18"/>
              </w:rPr>
              <w:t>1</w:t>
            </w:r>
          </w:p>
          <w:p w14:paraId="3FB399C2" w14:textId="29619CD5" w:rsidR="00315B52" w:rsidRPr="001531B8" w:rsidRDefault="00CA632B" w:rsidP="00CA632B">
            <w:pPr>
              <w:jc w:val="center"/>
              <w:rPr>
                <w:rFonts w:ascii="Palatino Linotype" w:hAnsi="Palatino Linotype"/>
                <w:sz w:val="18"/>
                <w:szCs w:val="18"/>
              </w:rPr>
            </w:pPr>
            <w:r w:rsidRPr="000A2119">
              <w:rPr>
                <w:rFonts w:ascii="Palatino Linotype" w:hAnsi="Palatino Linotype"/>
                <w:sz w:val="18"/>
                <w:szCs w:val="18"/>
              </w:rPr>
              <w:t>al 30/09/202</w:t>
            </w:r>
            <w:r>
              <w:rPr>
                <w:rFonts w:ascii="Palatino Linotype" w:hAnsi="Palatino Linotype"/>
                <w:sz w:val="18"/>
                <w:szCs w:val="18"/>
              </w:rPr>
              <w:t>2</w:t>
            </w:r>
          </w:p>
        </w:tc>
        <w:tc>
          <w:tcPr>
            <w:tcW w:w="1127" w:type="dxa"/>
            <w:shd w:val="clear" w:color="auto" w:fill="FFFFFF" w:themeFill="background1"/>
          </w:tcPr>
          <w:p w14:paraId="1BF1CB0F" w14:textId="77777777" w:rsidR="00315B52" w:rsidRPr="001531B8" w:rsidRDefault="00315B52" w:rsidP="001531B8">
            <w:pPr>
              <w:jc w:val="center"/>
              <w:rPr>
                <w:rFonts w:ascii="Palatino Linotype" w:hAnsi="Palatino Linotype" w:cs="Calibri"/>
                <w:color w:val="000000" w:themeColor="text1"/>
                <w:sz w:val="18"/>
                <w:szCs w:val="18"/>
              </w:rPr>
            </w:pPr>
          </w:p>
          <w:p w14:paraId="2607C7CE" w14:textId="77777777" w:rsidR="00315B52" w:rsidRPr="001531B8" w:rsidRDefault="00315B52" w:rsidP="001531B8">
            <w:pPr>
              <w:jc w:val="center"/>
              <w:rPr>
                <w:rFonts w:ascii="Palatino Linotype" w:hAnsi="Palatino Linotype" w:cs="Calibri"/>
                <w:color w:val="000000" w:themeColor="text1"/>
                <w:sz w:val="18"/>
                <w:szCs w:val="18"/>
              </w:rPr>
            </w:pPr>
          </w:p>
          <w:p w14:paraId="1BBE1352" w14:textId="1388FD02" w:rsidR="00315B52" w:rsidRPr="001531B8" w:rsidRDefault="00315B52" w:rsidP="001531B8">
            <w:pPr>
              <w:jc w:val="center"/>
              <w:rPr>
                <w:rFonts w:ascii="Palatino Linotype" w:hAnsi="Palatino Linotype"/>
                <w:sz w:val="18"/>
                <w:szCs w:val="18"/>
              </w:rPr>
            </w:pPr>
            <w:r w:rsidRPr="001531B8">
              <w:rPr>
                <w:rFonts w:ascii="Palatino Linotype" w:hAnsi="Palatino Linotype" w:cs="Calibri"/>
                <w:color w:val="000000" w:themeColor="text1"/>
                <w:sz w:val="18"/>
                <w:szCs w:val="18"/>
              </w:rPr>
              <w:t>€. 1141,56</w:t>
            </w:r>
          </w:p>
        </w:tc>
        <w:tc>
          <w:tcPr>
            <w:tcW w:w="6945" w:type="dxa"/>
            <w:shd w:val="clear" w:color="auto" w:fill="FFFFFF" w:themeFill="background1"/>
          </w:tcPr>
          <w:p w14:paraId="65F7FEF0" w14:textId="5F949151" w:rsidR="00315B52" w:rsidRPr="004F68C7" w:rsidRDefault="00315B52" w:rsidP="001531B8">
            <w:pPr>
              <w:jc w:val="both"/>
              <w:rPr>
                <w:rFonts w:ascii="Palatino Linotype" w:hAnsi="Palatino Linotype"/>
                <w:color w:val="000000" w:themeColor="text1"/>
                <w:sz w:val="18"/>
                <w:szCs w:val="18"/>
                <w:lang w:val="en-US"/>
              </w:rPr>
            </w:pPr>
            <w:r w:rsidRPr="004F68C7">
              <w:rPr>
                <w:rFonts w:ascii="Palatino Linotype" w:hAnsi="Palatino Linotype"/>
                <w:color w:val="000000" w:themeColor="text1"/>
                <w:sz w:val="18"/>
                <w:szCs w:val="18"/>
                <w:lang w:val="en-US"/>
              </w:rPr>
              <w:t xml:space="preserve">The candidate should possess the necessary skills to perform a qualified teaching activity in the following fields: 1) The history of cultural processes in Europe and the wider world; 2) The cultural history of Early Modern Italy; 3) The history of religious </w:t>
            </w:r>
            <w:r w:rsidRPr="004F68C7">
              <w:rPr>
                <w:rFonts w:ascii="Palatino Linotype" w:hAnsi="Palatino Linotype"/>
                <w:color w:val="000000" w:themeColor="text1"/>
                <w:sz w:val="18"/>
                <w:szCs w:val="18"/>
                <w:lang w:val="en-US"/>
              </w:rPr>
              <w:lastRenderedPageBreak/>
              <w:t>thought and life from the early 16</w:t>
            </w:r>
            <w:r w:rsidRPr="004F68C7">
              <w:rPr>
                <w:rFonts w:ascii="Palatino Linotype" w:hAnsi="Palatino Linotype"/>
                <w:color w:val="000000" w:themeColor="text1"/>
                <w:sz w:val="18"/>
                <w:szCs w:val="18"/>
                <w:vertAlign w:val="superscript"/>
                <w:lang w:val="en-US"/>
              </w:rPr>
              <w:t>th</w:t>
            </w:r>
            <w:r w:rsidRPr="004F68C7">
              <w:rPr>
                <w:rFonts w:ascii="Palatino Linotype" w:hAnsi="Palatino Linotype"/>
                <w:color w:val="000000" w:themeColor="text1"/>
                <w:sz w:val="18"/>
                <w:szCs w:val="18"/>
                <w:lang w:val="en-US"/>
              </w:rPr>
              <w:t xml:space="preserve"> century to the late 17</w:t>
            </w:r>
            <w:r w:rsidRPr="004F68C7">
              <w:rPr>
                <w:rFonts w:ascii="Palatino Linotype" w:hAnsi="Palatino Linotype"/>
                <w:color w:val="000000" w:themeColor="text1"/>
                <w:sz w:val="18"/>
                <w:szCs w:val="18"/>
                <w:vertAlign w:val="superscript"/>
                <w:lang w:val="en-US"/>
              </w:rPr>
              <w:t>th</w:t>
            </w:r>
            <w:r w:rsidRPr="004F68C7">
              <w:rPr>
                <w:rFonts w:ascii="Palatino Linotype" w:hAnsi="Palatino Linotype"/>
                <w:color w:val="000000" w:themeColor="text1"/>
                <w:sz w:val="18"/>
                <w:szCs w:val="18"/>
                <w:lang w:val="en-US"/>
              </w:rPr>
              <w:t xml:space="preserve"> century. A </w:t>
            </w:r>
            <w:r w:rsidR="00A239AA" w:rsidRPr="004F68C7">
              <w:rPr>
                <w:rFonts w:ascii="Palatino Linotype" w:hAnsi="Palatino Linotype"/>
                <w:color w:val="000000" w:themeColor="text1"/>
                <w:sz w:val="18"/>
                <w:szCs w:val="18"/>
                <w:lang w:val="en-US"/>
              </w:rPr>
              <w:t>plurennial</w:t>
            </w:r>
            <w:r w:rsidRPr="004F68C7">
              <w:rPr>
                <w:rFonts w:ascii="Palatino Linotype" w:hAnsi="Palatino Linotype"/>
                <w:color w:val="000000" w:themeColor="text1"/>
                <w:sz w:val="18"/>
                <w:szCs w:val="18"/>
                <w:lang w:val="en-US"/>
              </w:rPr>
              <w:t xml:space="preserve"> qualified teaching experience in English is also required.</w:t>
            </w:r>
          </w:p>
        </w:tc>
      </w:tr>
      <w:tr w:rsidR="00315B52" w:rsidRPr="00253225" w14:paraId="5362C698" w14:textId="77777777" w:rsidTr="001531B8">
        <w:trPr>
          <w:trHeight w:val="869"/>
        </w:trPr>
        <w:tc>
          <w:tcPr>
            <w:tcW w:w="1000" w:type="dxa"/>
            <w:shd w:val="clear" w:color="auto" w:fill="FFFFFF" w:themeFill="background1"/>
          </w:tcPr>
          <w:p w14:paraId="1CEA1383" w14:textId="77777777" w:rsidR="00315B52" w:rsidRPr="008A262A" w:rsidRDefault="00315B52" w:rsidP="001531B8">
            <w:pPr>
              <w:jc w:val="center"/>
              <w:rPr>
                <w:rFonts w:ascii="Palatino Linotype" w:hAnsi="Palatino Linotype"/>
                <w:b/>
                <w:sz w:val="18"/>
                <w:szCs w:val="18"/>
                <w:lang w:val="en-US"/>
              </w:rPr>
            </w:pPr>
          </w:p>
          <w:p w14:paraId="2DF4E046" w14:textId="5DDC22B2" w:rsidR="00315B52" w:rsidRPr="001531B8" w:rsidRDefault="00315B52" w:rsidP="001531B8">
            <w:pPr>
              <w:jc w:val="center"/>
              <w:rPr>
                <w:rFonts w:ascii="Palatino Linotype" w:hAnsi="Palatino Linotype"/>
                <w:b/>
                <w:sz w:val="18"/>
                <w:szCs w:val="18"/>
              </w:rPr>
            </w:pPr>
            <w:r w:rsidRPr="001531B8">
              <w:rPr>
                <w:rFonts w:ascii="Palatino Linotype" w:hAnsi="Palatino Linotype"/>
                <w:b/>
                <w:sz w:val="18"/>
                <w:szCs w:val="18"/>
              </w:rPr>
              <w:t>LM-84</w:t>
            </w:r>
          </w:p>
        </w:tc>
        <w:tc>
          <w:tcPr>
            <w:tcW w:w="1417" w:type="dxa"/>
            <w:shd w:val="clear" w:color="auto" w:fill="FFFFFF" w:themeFill="background1"/>
            <w:vAlign w:val="center"/>
          </w:tcPr>
          <w:p w14:paraId="264C9793" w14:textId="4D5C6C3D" w:rsidR="00315B52" w:rsidRPr="001531B8" w:rsidRDefault="00315B52" w:rsidP="001531B8">
            <w:pPr>
              <w:jc w:val="center"/>
              <w:rPr>
                <w:rFonts w:ascii="Palatino Linotype" w:hAnsi="Palatino Linotype"/>
                <w:sz w:val="18"/>
                <w:szCs w:val="18"/>
                <w:lang w:val="en-US"/>
              </w:rPr>
            </w:pPr>
            <w:r w:rsidRPr="001531B8">
              <w:rPr>
                <w:rFonts w:ascii="Palatino Linotype" w:hAnsi="Palatino Linotype" w:cs="Calibri"/>
                <w:color w:val="000000"/>
                <w:sz w:val="18"/>
                <w:szCs w:val="18"/>
                <w:lang w:val="en-US"/>
              </w:rPr>
              <w:t>Media and popular culture</w:t>
            </w:r>
            <w:r w:rsidRPr="001531B8">
              <w:rPr>
                <w:rFonts w:ascii="Palatino Linotype" w:hAnsi="Palatino Linotype"/>
                <w:sz w:val="18"/>
                <w:szCs w:val="18"/>
                <w:lang w:val="en-US"/>
              </w:rPr>
              <w:t xml:space="preserve"> -</w:t>
            </w:r>
          </w:p>
        </w:tc>
        <w:tc>
          <w:tcPr>
            <w:tcW w:w="1418" w:type="dxa"/>
            <w:shd w:val="clear" w:color="auto" w:fill="FFFFFF" w:themeFill="background1"/>
            <w:vAlign w:val="center"/>
          </w:tcPr>
          <w:p w14:paraId="635FBA71" w14:textId="3E7CD7AC" w:rsidR="00315B52" w:rsidRPr="001531B8" w:rsidRDefault="00315B52" w:rsidP="001531B8">
            <w:pPr>
              <w:jc w:val="center"/>
              <w:rPr>
                <w:rFonts w:ascii="Palatino Linotype" w:hAnsi="Palatino Linotype"/>
                <w:sz w:val="18"/>
                <w:szCs w:val="18"/>
                <w:lang w:val="en-US"/>
              </w:rPr>
            </w:pPr>
            <w:r w:rsidRPr="001531B8">
              <w:rPr>
                <w:rFonts w:ascii="Palatino Linotype" w:hAnsi="Palatino Linotype"/>
                <w:sz w:val="18"/>
                <w:szCs w:val="18"/>
              </w:rPr>
              <w:t>M-STO-04</w:t>
            </w:r>
          </w:p>
        </w:tc>
        <w:tc>
          <w:tcPr>
            <w:tcW w:w="850" w:type="dxa"/>
            <w:shd w:val="clear" w:color="auto" w:fill="FFFFFF" w:themeFill="background1"/>
          </w:tcPr>
          <w:p w14:paraId="5445B77E" w14:textId="77777777" w:rsidR="00315B52" w:rsidRPr="001531B8" w:rsidRDefault="00315B52" w:rsidP="001531B8">
            <w:pPr>
              <w:jc w:val="center"/>
              <w:rPr>
                <w:rFonts w:ascii="Palatino Linotype" w:hAnsi="Palatino Linotype"/>
                <w:sz w:val="18"/>
                <w:szCs w:val="18"/>
              </w:rPr>
            </w:pPr>
          </w:p>
          <w:p w14:paraId="119D3ABD" w14:textId="77777777"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6 CFU</w:t>
            </w:r>
          </w:p>
          <w:p w14:paraId="6A806B4C" w14:textId="57E30F98"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36 ore</w:t>
            </w:r>
          </w:p>
        </w:tc>
        <w:tc>
          <w:tcPr>
            <w:tcW w:w="567" w:type="dxa"/>
            <w:shd w:val="clear" w:color="auto" w:fill="FFFFFF" w:themeFill="background1"/>
          </w:tcPr>
          <w:p w14:paraId="3CDA1721" w14:textId="77777777" w:rsidR="00315B52" w:rsidRPr="001531B8" w:rsidRDefault="00315B52" w:rsidP="001531B8">
            <w:pPr>
              <w:jc w:val="center"/>
              <w:rPr>
                <w:rFonts w:ascii="Palatino Linotype" w:hAnsi="Palatino Linotype"/>
                <w:sz w:val="18"/>
                <w:szCs w:val="18"/>
              </w:rPr>
            </w:pPr>
          </w:p>
          <w:p w14:paraId="15B62FD2" w14:textId="77777777" w:rsidR="00315B52" w:rsidRPr="001531B8" w:rsidRDefault="00315B52" w:rsidP="001531B8">
            <w:pPr>
              <w:jc w:val="center"/>
              <w:rPr>
                <w:rFonts w:ascii="Palatino Linotype" w:hAnsi="Palatino Linotype"/>
                <w:sz w:val="18"/>
                <w:szCs w:val="18"/>
              </w:rPr>
            </w:pPr>
          </w:p>
          <w:p w14:paraId="5BA1322D" w14:textId="466C1CBF"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II</w:t>
            </w:r>
          </w:p>
        </w:tc>
        <w:tc>
          <w:tcPr>
            <w:tcW w:w="1418" w:type="dxa"/>
            <w:shd w:val="clear" w:color="auto" w:fill="FFFFFF" w:themeFill="background1"/>
          </w:tcPr>
          <w:p w14:paraId="3050A6C2" w14:textId="77777777" w:rsidR="00315B52" w:rsidRPr="001531B8" w:rsidRDefault="00315B52" w:rsidP="001531B8">
            <w:pPr>
              <w:jc w:val="center"/>
              <w:rPr>
                <w:rFonts w:ascii="Palatino Linotype" w:hAnsi="Palatino Linotype"/>
                <w:sz w:val="18"/>
                <w:szCs w:val="18"/>
              </w:rPr>
            </w:pPr>
          </w:p>
          <w:p w14:paraId="211A38AB" w14:textId="76885527"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dal 1/10/202</w:t>
            </w:r>
            <w:r w:rsidR="00347D1E">
              <w:rPr>
                <w:rFonts w:ascii="Palatino Linotype" w:hAnsi="Palatino Linotype"/>
                <w:sz w:val="18"/>
                <w:szCs w:val="18"/>
              </w:rPr>
              <w:t>1</w:t>
            </w:r>
          </w:p>
          <w:p w14:paraId="520ED3F2" w14:textId="5DAFFBC6" w:rsidR="00315B52" w:rsidRPr="001531B8" w:rsidRDefault="00315B52" w:rsidP="001531B8">
            <w:pPr>
              <w:jc w:val="center"/>
              <w:rPr>
                <w:rFonts w:ascii="Palatino Linotype" w:hAnsi="Palatino Linotype"/>
                <w:sz w:val="18"/>
                <w:szCs w:val="18"/>
              </w:rPr>
            </w:pPr>
            <w:r w:rsidRPr="001531B8">
              <w:rPr>
                <w:rFonts w:ascii="Palatino Linotype" w:hAnsi="Palatino Linotype"/>
                <w:sz w:val="18"/>
                <w:szCs w:val="18"/>
              </w:rPr>
              <w:t>al 30/09/202</w:t>
            </w:r>
            <w:r w:rsidR="00347D1E">
              <w:rPr>
                <w:rFonts w:ascii="Palatino Linotype" w:hAnsi="Palatino Linotype"/>
                <w:sz w:val="18"/>
                <w:szCs w:val="18"/>
              </w:rPr>
              <w:t>2</w:t>
            </w:r>
          </w:p>
        </w:tc>
        <w:tc>
          <w:tcPr>
            <w:tcW w:w="1127" w:type="dxa"/>
            <w:shd w:val="clear" w:color="auto" w:fill="FFFFFF" w:themeFill="background1"/>
          </w:tcPr>
          <w:p w14:paraId="2D01FFB6" w14:textId="77777777" w:rsidR="00315B52" w:rsidRPr="001531B8" w:rsidRDefault="00315B52" w:rsidP="001531B8">
            <w:pPr>
              <w:jc w:val="center"/>
              <w:rPr>
                <w:rFonts w:ascii="Palatino Linotype" w:hAnsi="Palatino Linotype" w:cs="Calibri"/>
                <w:color w:val="000000" w:themeColor="text1"/>
                <w:sz w:val="18"/>
                <w:szCs w:val="18"/>
              </w:rPr>
            </w:pPr>
          </w:p>
          <w:p w14:paraId="1DE5BE76" w14:textId="40BBAE0D" w:rsidR="00315B52" w:rsidRPr="001531B8" w:rsidRDefault="00315B52" w:rsidP="001531B8">
            <w:pPr>
              <w:jc w:val="center"/>
              <w:rPr>
                <w:rFonts w:ascii="Palatino Linotype" w:hAnsi="Palatino Linotype"/>
                <w:sz w:val="18"/>
                <w:szCs w:val="18"/>
              </w:rPr>
            </w:pPr>
            <w:r w:rsidRPr="001531B8">
              <w:rPr>
                <w:rFonts w:ascii="Palatino Linotype" w:hAnsi="Palatino Linotype" w:cs="Calibri"/>
                <w:color w:val="000000" w:themeColor="text1"/>
                <w:sz w:val="18"/>
                <w:szCs w:val="18"/>
              </w:rPr>
              <w:t>€. 1141,56</w:t>
            </w:r>
          </w:p>
        </w:tc>
        <w:tc>
          <w:tcPr>
            <w:tcW w:w="6945" w:type="dxa"/>
            <w:shd w:val="clear" w:color="auto" w:fill="FFFFFF" w:themeFill="background1"/>
            <w:vAlign w:val="center"/>
          </w:tcPr>
          <w:p w14:paraId="11C87CA7" w14:textId="628B7A7E" w:rsidR="00315B52" w:rsidRPr="001531B8" w:rsidRDefault="00315B52" w:rsidP="001531B8">
            <w:pPr>
              <w:jc w:val="both"/>
              <w:rPr>
                <w:rFonts w:ascii="Palatino Linotype" w:hAnsi="Palatino Linotype"/>
                <w:sz w:val="18"/>
                <w:szCs w:val="18"/>
                <w:lang w:val="en-US"/>
              </w:rPr>
            </w:pPr>
            <w:r w:rsidRPr="004F68C7">
              <w:rPr>
                <w:rFonts w:ascii="Palatino Linotype" w:hAnsi="Palatino Linotype" w:cstheme="minorBidi"/>
                <w:color w:val="000000" w:themeColor="text1"/>
                <w:sz w:val="18"/>
                <w:szCs w:val="18"/>
                <w:lang w:val="en-US" w:eastAsia="en-US"/>
              </w:rPr>
              <w:t xml:space="preserve">A lecture is required with a </w:t>
            </w:r>
            <w:r w:rsidR="00A239AA" w:rsidRPr="004F68C7">
              <w:rPr>
                <w:rFonts w:ascii="Palatino Linotype" w:hAnsi="Palatino Linotype" w:cstheme="minorBidi"/>
                <w:color w:val="000000" w:themeColor="text1"/>
                <w:sz w:val="18"/>
                <w:szCs w:val="18"/>
                <w:lang w:val="en-US" w:eastAsia="en-US"/>
              </w:rPr>
              <w:t>specialization</w:t>
            </w:r>
            <w:r w:rsidRPr="004F68C7">
              <w:rPr>
                <w:rFonts w:ascii="Palatino Linotype" w:hAnsi="Palatino Linotype" w:cstheme="minorBidi"/>
                <w:color w:val="000000" w:themeColor="text1"/>
                <w:sz w:val="18"/>
                <w:szCs w:val="18"/>
                <w:lang w:val="en-US" w:eastAsia="en-US"/>
              </w:rPr>
              <w:t xml:space="preserve"> in twenty and twenty one centuries mass society. The </w:t>
            </w:r>
            <w:r w:rsidR="00A239AA" w:rsidRPr="004F68C7">
              <w:rPr>
                <w:rFonts w:ascii="Palatino Linotype" w:hAnsi="Palatino Linotype" w:cstheme="minorBidi"/>
                <w:color w:val="000000" w:themeColor="text1"/>
                <w:sz w:val="18"/>
                <w:szCs w:val="18"/>
                <w:lang w:val="en-US" w:eastAsia="en-US"/>
              </w:rPr>
              <w:t>post holder</w:t>
            </w:r>
            <w:r w:rsidRPr="004F68C7">
              <w:rPr>
                <w:rFonts w:ascii="Palatino Linotype" w:hAnsi="Palatino Linotype" w:cstheme="minorBidi"/>
                <w:color w:val="000000" w:themeColor="text1"/>
                <w:sz w:val="18"/>
                <w:szCs w:val="18"/>
                <w:lang w:val="en-US" w:eastAsia="en-US"/>
              </w:rPr>
              <w:t xml:space="preserve"> will need to have a detaile</w:t>
            </w:r>
            <w:r w:rsidR="00A239AA" w:rsidRPr="004F68C7">
              <w:rPr>
                <w:rFonts w:ascii="Palatino Linotype" w:hAnsi="Palatino Linotype" w:cstheme="minorBidi"/>
                <w:color w:val="000000" w:themeColor="text1"/>
                <w:sz w:val="18"/>
                <w:szCs w:val="18"/>
                <w:lang w:val="en-US" w:eastAsia="en-US"/>
              </w:rPr>
              <w:t>d</w:t>
            </w:r>
            <w:r w:rsidRPr="004F68C7">
              <w:rPr>
                <w:rFonts w:ascii="Palatino Linotype" w:hAnsi="Palatino Linotype" w:cstheme="minorBidi"/>
                <w:color w:val="000000" w:themeColor="text1"/>
                <w:sz w:val="18"/>
                <w:szCs w:val="18"/>
                <w:lang w:val="en-US" w:eastAsia="en-US"/>
              </w:rPr>
              <w:t xml:space="preserve"> kno</w:t>
            </w:r>
            <w:r w:rsidR="00A239AA" w:rsidRPr="004F68C7">
              <w:rPr>
                <w:rFonts w:ascii="Palatino Linotype" w:hAnsi="Palatino Linotype" w:cstheme="minorBidi"/>
                <w:color w:val="000000" w:themeColor="text1"/>
                <w:sz w:val="18"/>
                <w:szCs w:val="18"/>
                <w:lang w:val="en-US" w:eastAsia="en-US"/>
              </w:rPr>
              <w:t>w</w:t>
            </w:r>
            <w:r w:rsidRPr="004F68C7">
              <w:rPr>
                <w:rFonts w:ascii="Palatino Linotype" w:hAnsi="Palatino Linotype" w:cstheme="minorBidi"/>
                <w:color w:val="000000" w:themeColor="text1"/>
                <w:sz w:val="18"/>
                <w:szCs w:val="18"/>
                <w:lang w:val="en-US" w:eastAsia="en-US"/>
              </w:rPr>
              <w:t>ledge of the political and social development in this period.</w:t>
            </w:r>
          </w:p>
        </w:tc>
      </w:tr>
    </w:tbl>
    <w:p w14:paraId="7B211A71" w14:textId="77777777" w:rsidR="001531B8" w:rsidRPr="008A262A" w:rsidRDefault="001531B8" w:rsidP="00E271B4">
      <w:pPr>
        <w:rPr>
          <w:rFonts w:ascii="Palatino Linotype" w:hAnsi="Palatino Linotype"/>
          <w:b/>
          <w:sz w:val="18"/>
          <w:szCs w:val="18"/>
          <w:lang w:val="en-US"/>
        </w:rPr>
      </w:pPr>
    </w:p>
    <w:p w14:paraId="206C701A" w14:textId="77777777" w:rsidR="00E271B4" w:rsidRPr="005424CE" w:rsidRDefault="00E271B4" w:rsidP="00E271B4">
      <w:pPr>
        <w:rPr>
          <w:rFonts w:ascii="Palatino Linotype" w:hAnsi="Palatino Linotype"/>
          <w:color w:val="FF0000"/>
        </w:rPr>
      </w:pPr>
      <w:r w:rsidRPr="00DE3AB6">
        <w:rPr>
          <w:rFonts w:ascii="Palatino Linotype" w:hAnsi="Palatino Linotype"/>
          <w:b/>
          <w:sz w:val="18"/>
          <w:szCs w:val="18"/>
        </w:rPr>
        <w:t>*lordo collaboratore</w:t>
      </w:r>
      <w:r w:rsidRPr="00BE12B0">
        <w:rPr>
          <w:rFonts w:ascii="Palatino Linotype" w:hAnsi="Palatino Linotype"/>
          <w:b/>
          <w:sz w:val="18"/>
          <w:szCs w:val="18"/>
        </w:rPr>
        <w:t xml:space="preserve"> </w:t>
      </w:r>
    </w:p>
    <w:p w14:paraId="7B15670A" w14:textId="77777777" w:rsidR="00E271B4" w:rsidRDefault="00E271B4" w:rsidP="00E271B4">
      <w:pPr>
        <w:rPr>
          <w:rFonts w:ascii="Palatino Linotype" w:hAnsi="Palatino Linotype"/>
          <w:sz w:val="16"/>
          <w:szCs w:val="16"/>
        </w:rPr>
      </w:pPr>
    </w:p>
    <w:p w14:paraId="7F1EE36A" w14:textId="77777777"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L-1 - Corso di laurea in Storia e conservazione del patrimonio artistico e archeologico</w:t>
      </w:r>
    </w:p>
    <w:p w14:paraId="5F075237" w14:textId="77777777"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L-10 - Corso di laurea in Lettere</w:t>
      </w:r>
    </w:p>
    <w:p w14:paraId="36E9F9CC" w14:textId="2281A9D3"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 xml:space="preserve">L-42 </w:t>
      </w:r>
      <w:r w:rsidR="004C02FC" w:rsidRPr="004F68C7">
        <w:rPr>
          <w:rFonts w:ascii="Palatino Linotype" w:hAnsi="Palatino Linotype"/>
          <w:color w:val="000000" w:themeColor="text1"/>
          <w:sz w:val="16"/>
          <w:szCs w:val="16"/>
        </w:rPr>
        <w:t xml:space="preserve">- Corso di laurea in </w:t>
      </w:r>
      <w:r w:rsidRPr="004F68C7">
        <w:rPr>
          <w:rFonts w:ascii="Palatino Linotype" w:hAnsi="Palatino Linotype"/>
          <w:color w:val="000000" w:themeColor="text1"/>
          <w:sz w:val="16"/>
          <w:szCs w:val="16"/>
        </w:rPr>
        <w:t>Scienze storiche del territorio e per la cooperazione internazionale</w:t>
      </w:r>
    </w:p>
    <w:p w14:paraId="4920DD94" w14:textId="77777777"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LM-2 – Corso di laurea magistrale in Scienze dell’archeologia e metodologia della ricerca storico-archeologica</w:t>
      </w:r>
    </w:p>
    <w:p w14:paraId="0CE141C6" w14:textId="77777777"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LM-14 – Corso di laurea magistrale in italianistica</w:t>
      </w:r>
    </w:p>
    <w:p w14:paraId="38A4F596" w14:textId="0ADE39AD"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LM-15 – Corso di laurea magistrale in Filologia letterature e storia dell’antichità</w:t>
      </w:r>
    </w:p>
    <w:p w14:paraId="2B6E5F39" w14:textId="635CD34D"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LM-64</w:t>
      </w:r>
      <w:r w:rsidR="004C02FC" w:rsidRPr="004F68C7">
        <w:rPr>
          <w:rFonts w:ascii="Palatino Linotype" w:hAnsi="Palatino Linotype"/>
          <w:color w:val="000000" w:themeColor="text1"/>
          <w:sz w:val="16"/>
          <w:szCs w:val="16"/>
        </w:rPr>
        <w:t xml:space="preserve"> </w:t>
      </w:r>
      <w:r w:rsidRPr="004F68C7">
        <w:rPr>
          <w:rFonts w:ascii="Palatino Linotype" w:hAnsi="Palatino Linotype"/>
          <w:color w:val="000000" w:themeColor="text1"/>
          <w:sz w:val="16"/>
          <w:szCs w:val="16"/>
        </w:rPr>
        <w:t>- Corso di laurea magistrale in Scienze delle religioni</w:t>
      </w:r>
    </w:p>
    <w:p w14:paraId="4447DE7B" w14:textId="55934A40"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 xml:space="preserve">LM-84 </w:t>
      </w:r>
      <w:r w:rsidR="004C02FC" w:rsidRPr="004F68C7">
        <w:rPr>
          <w:rFonts w:ascii="Palatino Linotype" w:hAnsi="Palatino Linotype"/>
          <w:color w:val="000000" w:themeColor="text1"/>
          <w:sz w:val="16"/>
          <w:szCs w:val="16"/>
        </w:rPr>
        <w:t xml:space="preserve">- Corso di laurea magistrale in </w:t>
      </w:r>
      <w:r w:rsidRPr="004F68C7">
        <w:rPr>
          <w:rFonts w:ascii="Palatino Linotype" w:hAnsi="Palatino Linotype"/>
          <w:color w:val="000000" w:themeColor="text1"/>
          <w:sz w:val="16"/>
          <w:szCs w:val="16"/>
        </w:rPr>
        <w:t>Storia e società</w:t>
      </w:r>
    </w:p>
    <w:p w14:paraId="142EE72F" w14:textId="0E946945" w:rsidR="00E271B4" w:rsidRPr="004F68C7" w:rsidRDefault="00E271B4" w:rsidP="00E271B4">
      <w:pPr>
        <w:rPr>
          <w:rFonts w:ascii="Palatino Linotype" w:hAnsi="Palatino Linotype"/>
          <w:color w:val="000000" w:themeColor="text1"/>
          <w:sz w:val="16"/>
          <w:szCs w:val="16"/>
        </w:rPr>
      </w:pPr>
      <w:r w:rsidRPr="004F68C7">
        <w:rPr>
          <w:rFonts w:ascii="Palatino Linotype" w:hAnsi="Palatino Linotype"/>
          <w:color w:val="000000" w:themeColor="text1"/>
          <w:sz w:val="16"/>
          <w:szCs w:val="16"/>
        </w:rPr>
        <w:t xml:space="preserve">LM-89 </w:t>
      </w:r>
      <w:r w:rsidR="004C02FC" w:rsidRPr="004F68C7">
        <w:rPr>
          <w:rFonts w:ascii="Palatino Linotype" w:hAnsi="Palatino Linotype"/>
          <w:color w:val="000000" w:themeColor="text1"/>
          <w:sz w:val="16"/>
          <w:szCs w:val="16"/>
        </w:rPr>
        <w:t xml:space="preserve">- Corso di laurea magistrale in </w:t>
      </w:r>
      <w:r w:rsidRPr="004F68C7">
        <w:rPr>
          <w:rFonts w:ascii="Palatino Linotype" w:hAnsi="Palatino Linotype"/>
          <w:color w:val="000000" w:themeColor="text1"/>
          <w:sz w:val="16"/>
          <w:szCs w:val="16"/>
        </w:rPr>
        <w:t>Storia dell’arte</w:t>
      </w:r>
    </w:p>
    <w:p w14:paraId="52BDA54F" w14:textId="00B771A2" w:rsidR="00A96F37" w:rsidRPr="00264C76" w:rsidRDefault="00A96F37" w:rsidP="00264C76">
      <w:pPr>
        <w:jc w:val="both"/>
        <w:rPr>
          <w:rFonts w:ascii="Palatino Linotype" w:hAnsi="Palatino Linotype"/>
        </w:rPr>
      </w:pPr>
    </w:p>
    <w:p w14:paraId="4C3387C4" w14:textId="77777777" w:rsidR="00264C76" w:rsidRPr="00264C76" w:rsidRDefault="0056027E" w:rsidP="00264C76">
      <w:pPr>
        <w:jc w:val="both"/>
        <w:rPr>
          <w:rFonts w:ascii="Palatino Linotype" w:hAnsi="Palatino Linotype"/>
          <w:sz w:val="22"/>
          <w:szCs w:val="22"/>
        </w:rPr>
      </w:pPr>
      <w:r w:rsidRPr="00264C76">
        <w:rPr>
          <w:rFonts w:ascii="Palatino Linotype" w:hAnsi="Palatino Linotype"/>
          <w:b/>
          <w:sz w:val="22"/>
          <w:szCs w:val="22"/>
          <w:u w:val="single"/>
        </w:rPr>
        <w:t>Il presente bando è reso pubblico per via telematica mediante pubblicazione all’albo pretorio di Ateneo</w:t>
      </w:r>
      <w:r w:rsidRPr="00264C76">
        <w:rPr>
          <w:rFonts w:ascii="Palatino Linotype" w:hAnsi="Palatino Linotype"/>
          <w:b/>
          <w:sz w:val="22"/>
          <w:szCs w:val="22"/>
        </w:rPr>
        <w:t xml:space="preserve"> </w:t>
      </w:r>
      <w:hyperlink r:id="rId14" w:history="1">
        <w:r w:rsidRPr="00264C76">
          <w:rPr>
            <w:rStyle w:val="Collegamentoipertestuale"/>
            <w:rFonts w:ascii="Palatino Linotype" w:hAnsi="Palatino Linotype"/>
            <w:b/>
            <w:sz w:val="22"/>
            <w:szCs w:val="22"/>
          </w:rPr>
          <w:t>http://albopretorio.uniroma3.it</w:t>
        </w:r>
      </w:hyperlink>
      <w:r w:rsidRPr="00264C76">
        <w:rPr>
          <w:rFonts w:ascii="Palatino Linotype" w:hAnsi="Palatino Linotype"/>
          <w:sz w:val="22"/>
          <w:szCs w:val="22"/>
        </w:rPr>
        <w:t xml:space="preserve"> </w:t>
      </w:r>
      <w:r w:rsidRPr="00264C76">
        <w:rPr>
          <w:rFonts w:ascii="Palatino Linotype" w:hAnsi="Palatino Linotype"/>
          <w:b/>
          <w:sz w:val="22"/>
          <w:szCs w:val="22"/>
        </w:rPr>
        <w:t>e sul sito web del</w:t>
      </w:r>
      <w:r w:rsidR="00431139" w:rsidRPr="00264C76">
        <w:rPr>
          <w:rFonts w:ascii="Palatino Linotype" w:hAnsi="Palatino Linotype"/>
          <w:b/>
          <w:sz w:val="22"/>
          <w:szCs w:val="22"/>
        </w:rPr>
        <w:t xml:space="preserve"> Dipartimento</w:t>
      </w:r>
      <w:r w:rsidR="007D5C04" w:rsidRPr="00264C76">
        <w:rPr>
          <w:rFonts w:ascii="Palatino Linotype" w:hAnsi="Palatino Linotype"/>
          <w:b/>
          <w:sz w:val="22"/>
          <w:szCs w:val="22"/>
        </w:rPr>
        <w:t xml:space="preserve"> di </w:t>
      </w:r>
      <w:r w:rsidR="00E271B4" w:rsidRPr="00264C76">
        <w:rPr>
          <w:rFonts w:ascii="Palatino Linotype" w:hAnsi="Palatino Linotype"/>
          <w:b/>
          <w:sz w:val="22"/>
          <w:szCs w:val="22"/>
        </w:rPr>
        <w:t xml:space="preserve">Studi Umanistici - </w:t>
      </w:r>
      <w:r w:rsidR="00D91034" w:rsidRPr="00264C76">
        <w:rPr>
          <w:rFonts w:ascii="Palatino Linotype" w:hAnsi="Palatino Linotype"/>
          <w:b/>
          <w:sz w:val="22"/>
          <w:szCs w:val="22"/>
        </w:rPr>
        <w:t xml:space="preserve"> </w:t>
      </w:r>
      <w:hyperlink r:id="rId15" w:history="1">
        <w:r w:rsidR="00264C76" w:rsidRPr="00264C76">
          <w:rPr>
            <w:rStyle w:val="Collegamentoipertestuale"/>
            <w:rFonts w:ascii="Palatino Linotype" w:hAnsi="Palatino Linotype"/>
            <w:sz w:val="22"/>
            <w:szCs w:val="22"/>
          </w:rPr>
          <w:t>https://studiumanistici.uniroma3.it/</w:t>
        </w:r>
      </w:hyperlink>
    </w:p>
    <w:p w14:paraId="5115EC39" w14:textId="77777777" w:rsidR="004B2AD6" w:rsidRPr="008B1540" w:rsidRDefault="004B2AD6" w:rsidP="000109E3">
      <w:pPr>
        <w:rPr>
          <w:rFonts w:ascii="Palatino Linotype" w:hAnsi="Palatino Linotype"/>
        </w:rPr>
      </w:pPr>
    </w:p>
    <w:p w14:paraId="51142FE8" w14:textId="77777777" w:rsidR="0056027E" w:rsidRPr="00DD3CE4" w:rsidRDefault="0056027E" w:rsidP="001C1892">
      <w:pPr>
        <w:jc w:val="center"/>
        <w:rPr>
          <w:rFonts w:ascii="Palatino Linotype" w:hAnsi="Palatino Linotype"/>
          <w:b/>
          <w:sz w:val="22"/>
          <w:szCs w:val="22"/>
        </w:rPr>
      </w:pPr>
      <w:r w:rsidRPr="00DD3CE4">
        <w:rPr>
          <w:rFonts w:ascii="Palatino Linotype" w:hAnsi="Palatino Linotype"/>
          <w:b/>
          <w:sz w:val="22"/>
          <w:szCs w:val="22"/>
        </w:rPr>
        <w:t>Art. 1 – Destina</w:t>
      </w:r>
      <w:r w:rsidR="00431139" w:rsidRPr="00DD3CE4">
        <w:rPr>
          <w:rFonts w:ascii="Palatino Linotype" w:hAnsi="Palatino Linotype"/>
          <w:b/>
          <w:sz w:val="22"/>
          <w:szCs w:val="22"/>
        </w:rPr>
        <w:t>ta</w:t>
      </w:r>
      <w:r w:rsidRPr="00DD3CE4">
        <w:rPr>
          <w:rFonts w:ascii="Palatino Linotype" w:hAnsi="Palatino Linotype"/>
          <w:b/>
          <w:sz w:val="22"/>
          <w:szCs w:val="22"/>
        </w:rPr>
        <w:t>ri degli incarichi</w:t>
      </w:r>
    </w:p>
    <w:p w14:paraId="0E7EB206" w14:textId="77777777" w:rsidR="0056027E" w:rsidRPr="00DD3CE4" w:rsidRDefault="0056027E" w:rsidP="000109E3">
      <w:pPr>
        <w:rPr>
          <w:rFonts w:ascii="Palatino Linotype" w:hAnsi="Palatino Linotype"/>
          <w:sz w:val="22"/>
          <w:szCs w:val="22"/>
        </w:rPr>
      </w:pPr>
    </w:p>
    <w:p w14:paraId="2D804262" w14:textId="77777777" w:rsidR="0056027E" w:rsidRPr="00DD3CE4" w:rsidRDefault="00431139" w:rsidP="000109E3">
      <w:pPr>
        <w:rPr>
          <w:rFonts w:ascii="Palatino Linotype" w:hAnsi="Palatino Linotype"/>
          <w:sz w:val="22"/>
          <w:szCs w:val="22"/>
        </w:rPr>
      </w:pPr>
      <w:r w:rsidRPr="00DD3CE4">
        <w:rPr>
          <w:rFonts w:ascii="Palatino Linotype" w:hAnsi="Palatino Linotype"/>
          <w:sz w:val="22"/>
          <w:szCs w:val="22"/>
        </w:rPr>
        <w:t xml:space="preserve">Gli </w:t>
      </w:r>
      <w:r w:rsidR="0056027E" w:rsidRPr="00DD3CE4">
        <w:rPr>
          <w:rFonts w:ascii="Palatino Linotype" w:hAnsi="Palatino Linotype"/>
          <w:sz w:val="22"/>
          <w:szCs w:val="22"/>
        </w:rPr>
        <w:t>incaric</w:t>
      </w:r>
      <w:r w:rsidRPr="00DD3CE4">
        <w:rPr>
          <w:rFonts w:ascii="Palatino Linotype" w:hAnsi="Palatino Linotype"/>
          <w:sz w:val="22"/>
          <w:szCs w:val="22"/>
        </w:rPr>
        <w:t>hi</w:t>
      </w:r>
      <w:r w:rsidR="0056027E" w:rsidRPr="00DD3CE4">
        <w:rPr>
          <w:rFonts w:ascii="Palatino Linotype" w:hAnsi="Palatino Linotype"/>
          <w:sz w:val="22"/>
          <w:szCs w:val="22"/>
        </w:rPr>
        <w:t xml:space="preserve"> di cui sopra p</w:t>
      </w:r>
      <w:r w:rsidRPr="00DD3CE4">
        <w:rPr>
          <w:rFonts w:ascii="Palatino Linotype" w:hAnsi="Palatino Linotype"/>
          <w:sz w:val="22"/>
          <w:szCs w:val="22"/>
        </w:rPr>
        <w:t>ossono essere conferiti</w:t>
      </w:r>
      <w:r w:rsidR="0056027E" w:rsidRPr="00DD3CE4">
        <w:rPr>
          <w:rFonts w:ascii="Palatino Linotype" w:hAnsi="Palatino Linotype"/>
          <w:sz w:val="22"/>
          <w:szCs w:val="22"/>
        </w:rPr>
        <w:t xml:space="preserve"> a:</w:t>
      </w:r>
    </w:p>
    <w:p w14:paraId="7A75E795" w14:textId="52A226A6" w:rsidR="002B3DE7" w:rsidRPr="00DD3CE4" w:rsidRDefault="00F50DB2" w:rsidP="002B3DE7">
      <w:pPr>
        <w:numPr>
          <w:ilvl w:val="0"/>
          <w:numId w:val="1"/>
        </w:numPr>
        <w:tabs>
          <w:tab w:val="num" w:pos="709"/>
        </w:tabs>
        <w:ind w:hanging="1428"/>
        <w:jc w:val="both"/>
        <w:rPr>
          <w:rFonts w:ascii="Palatino Linotype" w:hAnsi="Palatino Linotype"/>
          <w:sz w:val="22"/>
          <w:szCs w:val="22"/>
        </w:rPr>
      </w:pPr>
      <w:r w:rsidRPr="00DD3CE4">
        <w:rPr>
          <w:rFonts w:ascii="Palatino Linotype" w:hAnsi="Palatino Linotype"/>
          <w:sz w:val="22"/>
          <w:szCs w:val="22"/>
        </w:rPr>
        <w:t>professori</w:t>
      </w:r>
      <w:r w:rsidR="00F3635B" w:rsidRPr="00DD3CE4">
        <w:rPr>
          <w:rFonts w:ascii="Palatino Linotype" w:hAnsi="Palatino Linotype"/>
          <w:sz w:val="22"/>
          <w:szCs w:val="22"/>
        </w:rPr>
        <w:t xml:space="preserve"> e ricercatori</w:t>
      </w:r>
      <w:r w:rsidR="00F90D51" w:rsidRPr="00DD3CE4">
        <w:rPr>
          <w:rFonts w:ascii="Palatino Linotype" w:hAnsi="Palatino Linotype"/>
          <w:sz w:val="22"/>
          <w:szCs w:val="22"/>
        </w:rPr>
        <w:t xml:space="preserve"> appartenenti ad altre</w:t>
      </w:r>
      <w:r w:rsidR="00460DB6" w:rsidRPr="00DD3CE4">
        <w:rPr>
          <w:rFonts w:ascii="Palatino Linotype" w:hAnsi="Palatino Linotype"/>
          <w:sz w:val="22"/>
          <w:szCs w:val="22"/>
        </w:rPr>
        <w:t xml:space="preserve"> università</w:t>
      </w:r>
      <w:r w:rsidR="00F90D51" w:rsidRPr="00DD3CE4">
        <w:rPr>
          <w:rFonts w:ascii="Palatino Linotype" w:hAnsi="Palatino Linotype"/>
          <w:sz w:val="22"/>
          <w:szCs w:val="22"/>
        </w:rPr>
        <w:t xml:space="preserve"> pubbliche</w:t>
      </w:r>
      <w:r w:rsidR="00460DB6" w:rsidRPr="00DD3CE4">
        <w:rPr>
          <w:rFonts w:ascii="Palatino Linotype" w:hAnsi="Palatino Linotype"/>
          <w:sz w:val="22"/>
          <w:szCs w:val="22"/>
        </w:rPr>
        <w:t>;</w:t>
      </w:r>
    </w:p>
    <w:p w14:paraId="59F07A6F" w14:textId="27A8F533" w:rsidR="0056027E" w:rsidRPr="00DD3CE4" w:rsidRDefault="00F50DB2" w:rsidP="00460DB6">
      <w:pPr>
        <w:pStyle w:val="Paragrafoelenco"/>
        <w:numPr>
          <w:ilvl w:val="0"/>
          <w:numId w:val="1"/>
        </w:numPr>
        <w:tabs>
          <w:tab w:val="clear" w:pos="1428"/>
          <w:tab w:val="num" w:pos="709"/>
        </w:tabs>
        <w:ind w:hanging="1428"/>
        <w:jc w:val="both"/>
        <w:rPr>
          <w:rFonts w:ascii="Palatino Linotype" w:hAnsi="Palatino Linotype"/>
          <w:sz w:val="22"/>
          <w:szCs w:val="22"/>
        </w:rPr>
      </w:pPr>
      <w:r w:rsidRPr="00DD3CE4">
        <w:rPr>
          <w:rFonts w:ascii="Palatino Linotype" w:hAnsi="Palatino Linotype"/>
          <w:sz w:val="22"/>
          <w:szCs w:val="22"/>
        </w:rPr>
        <w:t>soggetti</w:t>
      </w:r>
      <w:r w:rsidR="0056027E" w:rsidRPr="00DD3CE4">
        <w:rPr>
          <w:rFonts w:ascii="Palatino Linotype" w:hAnsi="Palatino Linotype"/>
          <w:sz w:val="22"/>
          <w:szCs w:val="22"/>
        </w:rPr>
        <w:t xml:space="preserve"> in possesso di adeguati requisiti scientifici e professionali;</w:t>
      </w:r>
    </w:p>
    <w:p w14:paraId="64E6ED54" w14:textId="51E27CC4" w:rsidR="002B3DE7" w:rsidRPr="00DD3CE4" w:rsidRDefault="00431139" w:rsidP="002B3DE7">
      <w:pPr>
        <w:numPr>
          <w:ilvl w:val="0"/>
          <w:numId w:val="1"/>
        </w:numPr>
        <w:tabs>
          <w:tab w:val="clear" w:pos="1428"/>
          <w:tab w:val="num" w:pos="709"/>
        </w:tabs>
        <w:ind w:hanging="1428"/>
        <w:jc w:val="both"/>
        <w:rPr>
          <w:rFonts w:ascii="Palatino Linotype" w:hAnsi="Palatino Linotype"/>
          <w:sz w:val="22"/>
          <w:szCs w:val="22"/>
        </w:rPr>
      </w:pPr>
      <w:r w:rsidRPr="00DD3CE4">
        <w:rPr>
          <w:rFonts w:ascii="Palatino Linotype" w:hAnsi="Palatino Linotype"/>
          <w:sz w:val="22"/>
          <w:szCs w:val="22"/>
        </w:rPr>
        <w:t>e</w:t>
      </w:r>
      <w:r w:rsidR="00B61AAF" w:rsidRPr="00DD3CE4">
        <w:rPr>
          <w:rFonts w:ascii="Palatino Linotype" w:hAnsi="Palatino Linotype"/>
          <w:sz w:val="22"/>
          <w:szCs w:val="22"/>
        </w:rPr>
        <w:t xml:space="preserve">sperti di alta qualificazione in possesso di un significativo </w:t>
      </w:r>
      <w:r w:rsidR="00B61AAF" w:rsidRPr="004C02FC">
        <w:rPr>
          <w:rFonts w:ascii="Palatino Linotype" w:hAnsi="Palatino Linotype"/>
          <w:i/>
          <w:sz w:val="22"/>
          <w:szCs w:val="22"/>
        </w:rPr>
        <w:t>curricu</w:t>
      </w:r>
      <w:r w:rsidR="00562D55" w:rsidRPr="004C02FC">
        <w:rPr>
          <w:rFonts w:ascii="Palatino Linotype" w:hAnsi="Palatino Linotype"/>
          <w:i/>
          <w:sz w:val="22"/>
          <w:szCs w:val="22"/>
        </w:rPr>
        <w:t>lum</w:t>
      </w:r>
      <w:r w:rsidR="00562D55" w:rsidRPr="00DD3CE4">
        <w:rPr>
          <w:rFonts w:ascii="Palatino Linotype" w:hAnsi="Palatino Linotype"/>
          <w:sz w:val="22"/>
          <w:szCs w:val="22"/>
        </w:rPr>
        <w:t xml:space="preserve"> scientifico o professionale;</w:t>
      </w:r>
    </w:p>
    <w:p w14:paraId="7111A714" w14:textId="34D57B15" w:rsidR="002B3DE7" w:rsidRPr="00DD3CE4" w:rsidRDefault="00F3635B" w:rsidP="000109E3">
      <w:pPr>
        <w:numPr>
          <w:ilvl w:val="0"/>
          <w:numId w:val="1"/>
        </w:numPr>
        <w:tabs>
          <w:tab w:val="clear" w:pos="1428"/>
          <w:tab w:val="num" w:pos="709"/>
        </w:tabs>
        <w:ind w:left="709" w:hanging="709"/>
        <w:jc w:val="both"/>
        <w:rPr>
          <w:rFonts w:ascii="Palatino Linotype" w:hAnsi="Palatino Linotype"/>
          <w:sz w:val="22"/>
          <w:szCs w:val="22"/>
        </w:rPr>
      </w:pPr>
      <w:r w:rsidRPr="00DD3CE4">
        <w:rPr>
          <w:rFonts w:ascii="Palatino Linotype" w:hAnsi="Palatino Linotype"/>
          <w:sz w:val="22"/>
          <w:szCs w:val="22"/>
        </w:rPr>
        <w:t>professori e ricercatori</w:t>
      </w:r>
      <w:r w:rsidR="002B3DE7" w:rsidRPr="00DD3CE4">
        <w:rPr>
          <w:rFonts w:ascii="Palatino Linotype" w:hAnsi="Palatino Linotype"/>
          <w:sz w:val="22"/>
          <w:szCs w:val="22"/>
        </w:rPr>
        <w:t xml:space="preserve"> appartenenti all’</w:t>
      </w:r>
      <w:r w:rsidRPr="00DD3CE4">
        <w:rPr>
          <w:rFonts w:ascii="Palatino Linotype" w:hAnsi="Palatino Linotype"/>
          <w:sz w:val="22"/>
          <w:szCs w:val="22"/>
        </w:rPr>
        <w:t>Università degli Studi Roma Tre</w:t>
      </w:r>
      <w:r w:rsidR="002B3DE7" w:rsidRPr="00DD3CE4">
        <w:rPr>
          <w:rFonts w:ascii="Palatino Linotype" w:hAnsi="Palatino Linotype"/>
          <w:sz w:val="22"/>
          <w:szCs w:val="22"/>
        </w:rPr>
        <w:t xml:space="preserve"> che</w:t>
      </w:r>
      <w:r w:rsidR="00285D46" w:rsidRPr="00DD3CE4">
        <w:rPr>
          <w:rFonts w:ascii="Palatino Linotype" w:hAnsi="Palatino Linotype"/>
          <w:sz w:val="22"/>
          <w:szCs w:val="22"/>
        </w:rPr>
        <w:t>,</w:t>
      </w:r>
      <w:r w:rsidR="002B3DE7" w:rsidRPr="00DD3CE4">
        <w:rPr>
          <w:rFonts w:ascii="Palatino Linotype" w:hAnsi="Palatino Linotype"/>
          <w:sz w:val="22"/>
          <w:szCs w:val="22"/>
        </w:rPr>
        <w:t xml:space="preserve"> alla data di inizio </w:t>
      </w:r>
      <w:r w:rsidR="00285D46" w:rsidRPr="00DD3CE4">
        <w:rPr>
          <w:rFonts w:ascii="Palatino Linotype" w:hAnsi="Palatino Linotype"/>
          <w:sz w:val="22"/>
          <w:szCs w:val="22"/>
        </w:rPr>
        <w:t>dell’Anno Accademico nel quale sono previste le attività oggetto</w:t>
      </w:r>
      <w:r w:rsidR="002B3DE7" w:rsidRPr="00DD3CE4">
        <w:rPr>
          <w:rFonts w:ascii="Palatino Linotype" w:hAnsi="Palatino Linotype"/>
          <w:sz w:val="22"/>
          <w:szCs w:val="22"/>
        </w:rPr>
        <w:t xml:space="preserve"> d</w:t>
      </w:r>
      <w:r w:rsidR="00285D46" w:rsidRPr="00DD3CE4">
        <w:rPr>
          <w:rFonts w:ascii="Palatino Linotype" w:hAnsi="Palatino Linotype"/>
          <w:sz w:val="22"/>
          <w:szCs w:val="22"/>
        </w:rPr>
        <w:t>e</w:t>
      </w:r>
      <w:r w:rsidR="002B3DE7" w:rsidRPr="00DD3CE4">
        <w:rPr>
          <w:rFonts w:ascii="Palatino Linotype" w:hAnsi="Palatino Linotype"/>
          <w:sz w:val="22"/>
          <w:szCs w:val="22"/>
        </w:rPr>
        <w:t>l presente Bando</w:t>
      </w:r>
      <w:r w:rsidR="00285D46" w:rsidRPr="00DD3CE4">
        <w:rPr>
          <w:rFonts w:ascii="Palatino Linotype" w:hAnsi="Palatino Linotype"/>
          <w:sz w:val="22"/>
          <w:szCs w:val="22"/>
        </w:rPr>
        <w:t>,</w:t>
      </w:r>
      <w:r w:rsidR="002B3DE7" w:rsidRPr="00DD3CE4">
        <w:rPr>
          <w:rFonts w:ascii="Palatino Linotype" w:hAnsi="Palatino Linotype"/>
          <w:sz w:val="22"/>
          <w:szCs w:val="22"/>
        </w:rPr>
        <w:t xml:space="preserve"> s</w:t>
      </w:r>
      <w:r w:rsidR="00285D46" w:rsidRPr="00DD3CE4">
        <w:rPr>
          <w:rFonts w:ascii="Palatino Linotype" w:hAnsi="Palatino Linotype"/>
          <w:sz w:val="22"/>
          <w:szCs w:val="22"/>
        </w:rPr>
        <w:t>aranno</w:t>
      </w:r>
      <w:r w:rsidR="002B3DE7" w:rsidRPr="00DD3CE4">
        <w:rPr>
          <w:rFonts w:ascii="Palatino Linotype" w:hAnsi="Palatino Linotype"/>
          <w:sz w:val="22"/>
          <w:szCs w:val="22"/>
        </w:rPr>
        <w:t xml:space="preserve"> </w:t>
      </w:r>
      <w:r w:rsidR="00285D46" w:rsidRPr="00DD3CE4">
        <w:rPr>
          <w:rFonts w:ascii="Palatino Linotype" w:hAnsi="Palatino Linotype"/>
          <w:sz w:val="22"/>
          <w:szCs w:val="22"/>
        </w:rPr>
        <w:t xml:space="preserve">stati </w:t>
      </w:r>
      <w:r w:rsidR="002B3DE7" w:rsidRPr="00DD3CE4">
        <w:rPr>
          <w:rFonts w:ascii="Palatino Linotype" w:hAnsi="Palatino Linotype"/>
          <w:sz w:val="22"/>
          <w:szCs w:val="22"/>
        </w:rPr>
        <w:t>collocati in quiescenza.</w:t>
      </w:r>
    </w:p>
    <w:p w14:paraId="542D7EA6" w14:textId="77777777" w:rsidR="002729E9" w:rsidRPr="00DD3CE4" w:rsidRDefault="002729E9" w:rsidP="002729E9">
      <w:pPr>
        <w:ind w:left="709"/>
        <w:jc w:val="both"/>
        <w:rPr>
          <w:rFonts w:ascii="Palatino Linotype" w:hAnsi="Palatino Linotype"/>
          <w:sz w:val="22"/>
          <w:szCs w:val="22"/>
        </w:rPr>
      </w:pPr>
    </w:p>
    <w:p w14:paraId="2E39611A" w14:textId="77777777" w:rsidR="00B61AAF" w:rsidRPr="00DD3CE4" w:rsidRDefault="00B61AAF" w:rsidP="00431139">
      <w:pPr>
        <w:jc w:val="both"/>
        <w:rPr>
          <w:rFonts w:ascii="Palatino Linotype" w:hAnsi="Palatino Linotype"/>
          <w:sz w:val="22"/>
          <w:szCs w:val="22"/>
        </w:rPr>
      </w:pPr>
      <w:r w:rsidRPr="00DD3CE4">
        <w:rPr>
          <w:rFonts w:ascii="Palatino Linotype" w:hAnsi="Palatino Linotype"/>
          <w:sz w:val="22"/>
          <w:szCs w:val="22"/>
        </w:rPr>
        <w:t>Non possono essere conferiti incarichi di insegnamento di cui al presente bando:</w:t>
      </w:r>
    </w:p>
    <w:p w14:paraId="6A4EF65D" w14:textId="77777777" w:rsidR="00B61AAF" w:rsidRPr="00DD3CE4" w:rsidRDefault="00B61AAF" w:rsidP="00F20D11">
      <w:pPr>
        <w:ind w:left="284" w:hanging="284"/>
        <w:jc w:val="both"/>
        <w:rPr>
          <w:rFonts w:ascii="Palatino Linotype" w:hAnsi="Palatino Linotype"/>
          <w:sz w:val="22"/>
          <w:szCs w:val="22"/>
        </w:rPr>
      </w:pPr>
      <w:r w:rsidRPr="00DD3CE4">
        <w:rPr>
          <w:rFonts w:ascii="Palatino Linotype" w:hAnsi="Palatino Linotype"/>
          <w:sz w:val="22"/>
          <w:szCs w:val="22"/>
        </w:rPr>
        <w:t>a) a dipendenti pubblici che non siano stati previamente autorizzati dall’Amministrazione di appartenenza</w:t>
      </w:r>
      <w:r w:rsidR="0099170B" w:rsidRPr="00DD3CE4">
        <w:rPr>
          <w:rFonts w:ascii="Palatino Linotype" w:hAnsi="Palatino Linotype"/>
          <w:sz w:val="22"/>
          <w:szCs w:val="22"/>
        </w:rPr>
        <w:t xml:space="preserve"> prima della data iniziale prevista dal presente bando</w:t>
      </w:r>
      <w:r w:rsidRPr="00DD3CE4">
        <w:rPr>
          <w:rFonts w:ascii="Palatino Linotype" w:hAnsi="Palatino Linotype"/>
          <w:sz w:val="22"/>
          <w:szCs w:val="22"/>
        </w:rPr>
        <w:t>, anche se momentaneamente in congedo o in aspettativa;</w:t>
      </w:r>
    </w:p>
    <w:p w14:paraId="3DD6D9D4" w14:textId="77777777" w:rsidR="00B61AAF" w:rsidRPr="00DD3CE4" w:rsidRDefault="00B61AAF" w:rsidP="00F20D11">
      <w:pPr>
        <w:ind w:left="284" w:hanging="284"/>
        <w:jc w:val="both"/>
        <w:rPr>
          <w:rFonts w:ascii="Palatino Linotype" w:hAnsi="Palatino Linotype"/>
          <w:sz w:val="22"/>
          <w:szCs w:val="22"/>
        </w:rPr>
      </w:pPr>
      <w:r w:rsidRPr="00DD3CE4">
        <w:rPr>
          <w:rFonts w:ascii="Palatino Linotype" w:hAnsi="Palatino Linotype"/>
          <w:sz w:val="22"/>
          <w:szCs w:val="22"/>
        </w:rPr>
        <w:t xml:space="preserve">b) </w:t>
      </w:r>
      <w:r w:rsidR="006000F2" w:rsidRPr="00DD3CE4">
        <w:rPr>
          <w:rFonts w:ascii="Palatino Linotype" w:hAnsi="Palatino Linotype"/>
          <w:sz w:val="22"/>
          <w:szCs w:val="22"/>
        </w:rPr>
        <w:t xml:space="preserve"> </w:t>
      </w:r>
      <w:r w:rsidRPr="00DD3CE4">
        <w:rPr>
          <w:rFonts w:ascii="Palatino Linotype" w:hAnsi="Palatino Linotype"/>
          <w:sz w:val="22"/>
          <w:szCs w:val="22"/>
        </w:rPr>
        <w:t xml:space="preserve">al personale delle Amministrazioni pubbliche che sia </w:t>
      </w:r>
      <w:r w:rsidRPr="00DD3CE4">
        <w:rPr>
          <w:rFonts w:ascii="Palatino Linotype" w:hAnsi="Palatino Linotype"/>
          <w:sz w:val="22"/>
          <w:szCs w:val="22"/>
          <w:u w:val="single"/>
        </w:rPr>
        <w:t>cessato per volontarie dimissioni dal servizio con diritto a pensione anticipata di anzianità</w:t>
      </w:r>
      <w:r w:rsidRPr="00DD3CE4">
        <w:rPr>
          <w:rFonts w:ascii="Palatino Linotype" w:hAnsi="Palatino Linotype"/>
          <w:sz w:val="22"/>
          <w:szCs w:val="22"/>
        </w:rPr>
        <w:t xml:space="preserve"> ed abbia avuto rapp</w:t>
      </w:r>
      <w:r w:rsidR="006730DC" w:rsidRPr="00DD3CE4">
        <w:rPr>
          <w:rFonts w:ascii="Palatino Linotype" w:hAnsi="Palatino Linotype"/>
          <w:sz w:val="22"/>
          <w:szCs w:val="22"/>
        </w:rPr>
        <w:t>orti di lavoro o impiego con l’U</w:t>
      </w:r>
      <w:r w:rsidRPr="00DD3CE4">
        <w:rPr>
          <w:rFonts w:ascii="Palatino Linotype" w:hAnsi="Palatino Linotype"/>
          <w:sz w:val="22"/>
          <w:szCs w:val="22"/>
        </w:rPr>
        <w:t>niversità degli Studi Roma Tre nei cinque anni precedenti a quello di cessazione dal servizio, nel caso di incarich</w:t>
      </w:r>
      <w:r w:rsidR="00431139" w:rsidRPr="00DD3CE4">
        <w:rPr>
          <w:rFonts w:ascii="Palatino Linotype" w:hAnsi="Palatino Linotype"/>
          <w:sz w:val="22"/>
          <w:szCs w:val="22"/>
        </w:rPr>
        <w:t>i da conferire a titolo oneroso;</w:t>
      </w:r>
    </w:p>
    <w:p w14:paraId="2C54EEE3" w14:textId="77777777" w:rsidR="00B61AAF" w:rsidRPr="00DD3CE4" w:rsidRDefault="00B61AAF" w:rsidP="00F20D11">
      <w:pPr>
        <w:ind w:left="284" w:hanging="284"/>
        <w:jc w:val="both"/>
        <w:rPr>
          <w:rFonts w:ascii="Palatino Linotype" w:hAnsi="Palatino Linotype"/>
          <w:sz w:val="22"/>
          <w:szCs w:val="22"/>
        </w:rPr>
      </w:pPr>
      <w:r w:rsidRPr="00DD3CE4">
        <w:rPr>
          <w:rFonts w:ascii="Palatino Linotype" w:hAnsi="Palatino Linotype"/>
          <w:sz w:val="22"/>
          <w:szCs w:val="22"/>
        </w:rPr>
        <w:lastRenderedPageBreak/>
        <w:t xml:space="preserve">c) </w:t>
      </w:r>
      <w:r w:rsidR="00F20D11" w:rsidRPr="00DD3CE4">
        <w:rPr>
          <w:rFonts w:ascii="Palatino Linotype" w:hAnsi="Palatino Linotype"/>
          <w:sz w:val="22"/>
          <w:szCs w:val="22"/>
        </w:rPr>
        <w:t xml:space="preserve"> </w:t>
      </w:r>
      <w:r w:rsidR="00431139" w:rsidRPr="00DD3CE4">
        <w:rPr>
          <w:rFonts w:ascii="Palatino Linotype" w:hAnsi="Palatino Linotype"/>
          <w:sz w:val="22"/>
          <w:szCs w:val="22"/>
        </w:rPr>
        <w:t>a soggetti esterni</w:t>
      </w:r>
      <w:r w:rsidRPr="00DD3CE4">
        <w:rPr>
          <w:rFonts w:ascii="Palatino Linotype" w:hAnsi="Palatino Linotype"/>
          <w:sz w:val="22"/>
          <w:szCs w:val="22"/>
        </w:rPr>
        <w:t xml:space="preserve"> che</w:t>
      </w:r>
      <w:r w:rsidR="00431139" w:rsidRPr="00DD3CE4">
        <w:rPr>
          <w:rFonts w:ascii="Palatino Linotype" w:hAnsi="Palatino Linotype"/>
          <w:sz w:val="22"/>
          <w:szCs w:val="22"/>
        </w:rPr>
        <w:t xml:space="preserve"> abbiano un grado di parentela </w:t>
      </w:r>
      <w:r w:rsidRPr="00DD3CE4">
        <w:rPr>
          <w:rFonts w:ascii="Palatino Linotype" w:hAnsi="Palatino Linotype"/>
          <w:sz w:val="22"/>
          <w:szCs w:val="22"/>
        </w:rPr>
        <w:t xml:space="preserve">o di affinità, fino al quarto grado compreso, con un professore appartenente </w:t>
      </w:r>
      <w:r w:rsidR="00BE1972" w:rsidRPr="00DD3CE4">
        <w:rPr>
          <w:rFonts w:ascii="Palatino Linotype" w:hAnsi="Palatino Linotype"/>
          <w:sz w:val="22"/>
          <w:szCs w:val="22"/>
        </w:rPr>
        <w:t>al Dipartimento o alla struttura</w:t>
      </w:r>
      <w:r w:rsidRPr="00DD3CE4">
        <w:rPr>
          <w:rFonts w:ascii="Palatino Linotype" w:hAnsi="Palatino Linotype"/>
          <w:sz w:val="22"/>
          <w:szCs w:val="22"/>
        </w:rPr>
        <w:t xml:space="preserve"> didattica di riferimento che effettua il conferimento ovver</w:t>
      </w:r>
      <w:r w:rsidR="008A0E7E" w:rsidRPr="00DD3CE4">
        <w:rPr>
          <w:rFonts w:ascii="Palatino Linotype" w:hAnsi="Palatino Linotype"/>
          <w:sz w:val="22"/>
          <w:szCs w:val="22"/>
        </w:rPr>
        <w:t>o con il Rettore, il Direttore G</w:t>
      </w:r>
      <w:r w:rsidRPr="00DD3CE4">
        <w:rPr>
          <w:rFonts w:ascii="Palatino Linotype" w:hAnsi="Palatino Linotype"/>
          <w:sz w:val="22"/>
          <w:szCs w:val="22"/>
        </w:rPr>
        <w:t>enerale o un componente del Consiglio di Amministrazione dell'Ateneo.</w:t>
      </w:r>
    </w:p>
    <w:p w14:paraId="03A90F53" w14:textId="77777777" w:rsidR="00A727A4" w:rsidRPr="00DD3CE4" w:rsidRDefault="00A727A4" w:rsidP="00B61AAF">
      <w:pPr>
        <w:rPr>
          <w:rFonts w:ascii="Palatino Linotype" w:hAnsi="Palatino Linotype"/>
          <w:sz w:val="22"/>
          <w:szCs w:val="22"/>
        </w:rPr>
      </w:pPr>
    </w:p>
    <w:p w14:paraId="0DB04287" w14:textId="7680BF7D" w:rsidR="00B61AAF" w:rsidRDefault="00B61AAF" w:rsidP="00DD3CE4">
      <w:pPr>
        <w:jc w:val="center"/>
        <w:rPr>
          <w:rFonts w:ascii="Palatino Linotype" w:hAnsi="Palatino Linotype"/>
          <w:b/>
          <w:sz w:val="22"/>
          <w:szCs w:val="22"/>
        </w:rPr>
      </w:pPr>
      <w:r w:rsidRPr="00DD3CE4">
        <w:rPr>
          <w:rFonts w:ascii="Palatino Linotype" w:hAnsi="Palatino Linotype"/>
          <w:b/>
          <w:sz w:val="22"/>
          <w:szCs w:val="22"/>
        </w:rPr>
        <w:t>Art. 2 – Compiti dei soggetti incaricati</w:t>
      </w:r>
    </w:p>
    <w:p w14:paraId="443F0F67" w14:textId="77777777" w:rsidR="00DD3CE4" w:rsidRPr="00DD3CE4" w:rsidRDefault="00DD3CE4" w:rsidP="00DD3CE4">
      <w:pPr>
        <w:jc w:val="center"/>
        <w:rPr>
          <w:rFonts w:ascii="Palatino Linotype" w:hAnsi="Palatino Linotype"/>
          <w:b/>
          <w:sz w:val="22"/>
          <w:szCs w:val="22"/>
        </w:rPr>
      </w:pPr>
    </w:p>
    <w:p w14:paraId="3DF4F1CF" w14:textId="3B5EA66D" w:rsidR="00D6325B" w:rsidRPr="00DD3CE4" w:rsidRDefault="00D6325B" w:rsidP="00D6325B">
      <w:pPr>
        <w:jc w:val="both"/>
        <w:rPr>
          <w:rFonts w:ascii="Palatino Linotype" w:hAnsi="Palatino Linotype"/>
          <w:sz w:val="22"/>
          <w:szCs w:val="22"/>
        </w:rPr>
      </w:pPr>
      <w:r w:rsidRPr="00DD3CE4">
        <w:rPr>
          <w:rFonts w:ascii="Palatino Linotype" w:hAnsi="Palatino Linotype"/>
          <w:sz w:val="22"/>
          <w:szCs w:val="22"/>
        </w:rPr>
        <w:t>I soggetti incaricati sono tenuti</w:t>
      </w:r>
      <w:r w:rsidR="00F3635B" w:rsidRPr="00DD3CE4">
        <w:rPr>
          <w:rFonts w:ascii="Palatino Linotype" w:hAnsi="Palatino Linotype"/>
          <w:sz w:val="22"/>
          <w:szCs w:val="22"/>
        </w:rPr>
        <w:t xml:space="preserve"> a</w:t>
      </w:r>
      <w:r w:rsidRPr="00DD3CE4">
        <w:rPr>
          <w:rFonts w:ascii="Palatino Linotype" w:hAnsi="Palatino Linotype"/>
          <w:sz w:val="22"/>
          <w:szCs w:val="22"/>
        </w:rPr>
        <w:t>:</w:t>
      </w:r>
    </w:p>
    <w:p w14:paraId="78ED77F3" w14:textId="44DE0A47" w:rsidR="00D6325B" w:rsidRPr="00DD3CE4" w:rsidRDefault="00D6325B" w:rsidP="00D6325B">
      <w:pPr>
        <w:jc w:val="both"/>
        <w:rPr>
          <w:rFonts w:ascii="Palatino Linotype" w:hAnsi="Palatino Linotype"/>
          <w:sz w:val="22"/>
          <w:szCs w:val="22"/>
        </w:rPr>
      </w:pPr>
      <w:r w:rsidRPr="00DD3CE4">
        <w:rPr>
          <w:rFonts w:ascii="Palatino Linotype" w:hAnsi="Palatino Linotype"/>
          <w:sz w:val="22"/>
          <w:szCs w:val="22"/>
        </w:rPr>
        <w:t xml:space="preserve">- </w:t>
      </w:r>
      <w:r w:rsidR="009B16B1" w:rsidRPr="00DD3CE4">
        <w:rPr>
          <w:rFonts w:ascii="Palatino Linotype" w:hAnsi="Palatino Linotype"/>
          <w:sz w:val="22"/>
          <w:szCs w:val="22"/>
        </w:rPr>
        <w:t xml:space="preserve">rispettare </w:t>
      </w:r>
      <w:r w:rsidRPr="00DD3CE4">
        <w:rPr>
          <w:rFonts w:ascii="Palatino Linotype" w:hAnsi="Palatino Linotype"/>
          <w:sz w:val="22"/>
          <w:szCs w:val="22"/>
        </w:rPr>
        <w:t>il codice etico adottato dall’</w:t>
      </w:r>
      <w:r w:rsidR="00F3635B" w:rsidRPr="00DD3CE4">
        <w:rPr>
          <w:rFonts w:ascii="Palatino Linotype" w:hAnsi="Palatino Linotype"/>
          <w:sz w:val="22"/>
          <w:szCs w:val="22"/>
        </w:rPr>
        <w:t>Università degli Studi Roma Tre</w:t>
      </w:r>
      <w:r w:rsidR="009B16B1" w:rsidRPr="00DD3CE4">
        <w:rPr>
          <w:rFonts w:ascii="Palatino Linotype" w:hAnsi="Palatino Linotype"/>
          <w:sz w:val="22"/>
          <w:szCs w:val="22"/>
        </w:rPr>
        <w:t xml:space="preserve"> consultabile </w:t>
      </w:r>
      <w:r w:rsidR="004D1773" w:rsidRPr="00DD3CE4">
        <w:rPr>
          <w:rFonts w:ascii="Palatino Linotype" w:hAnsi="Palatino Linotype"/>
          <w:sz w:val="22"/>
          <w:szCs w:val="22"/>
        </w:rPr>
        <w:t>nell’apposita sezione presente sul sito dell’</w:t>
      </w:r>
      <w:r w:rsidR="00F3635B" w:rsidRPr="00DD3CE4">
        <w:rPr>
          <w:rFonts w:ascii="Palatino Linotype" w:hAnsi="Palatino Linotype"/>
          <w:sz w:val="22"/>
          <w:szCs w:val="22"/>
        </w:rPr>
        <w:t>Università degli Studi Roma Tre</w:t>
      </w:r>
      <w:r w:rsidR="004D1773" w:rsidRPr="00DD3CE4">
        <w:rPr>
          <w:rFonts w:ascii="Palatino Linotype" w:hAnsi="Palatino Linotype"/>
          <w:sz w:val="22"/>
          <w:szCs w:val="22"/>
        </w:rPr>
        <w:t>;</w:t>
      </w:r>
    </w:p>
    <w:p w14:paraId="7BCA1088" w14:textId="30D7C411" w:rsidR="004D1773" w:rsidRPr="00DD3CE4" w:rsidRDefault="00F3635B" w:rsidP="004D1773">
      <w:pPr>
        <w:jc w:val="both"/>
        <w:rPr>
          <w:rFonts w:ascii="Palatino Linotype" w:hAnsi="Palatino Linotype"/>
          <w:sz w:val="22"/>
          <w:szCs w:val="22"/>
        </w:rPr>
      </w:pPr>
      <w:r w:rsidRPr="00DD3CE4">
        <w:rPr>
          <w:rFonts w:ascii="Palatino Linotype" w:hAnsi="Palatino Linotype"/>
          <w:sz w:val="22"/>
          <w:szCs w:val="22"/>
        </w:rPr>
        <w:t xml:space="preserve">- </w:t>
      </w:r>
      <w:r w:rsidR="009B16B1" w:rsidRPr="00DD3CE4">
        <w:rPr>
          <w:rFonts w:ascii="Palatino Linotype" w:hAnsi="Palatino Linotype"/>
          <w:sz w:val="22"/>
          <w:szCs w:val="22"/>
        </w:rPr>
        <w:t xml:space="preserve"> rispettare</w:t>
      </w:r>
      <w:r w:rsidR="00562D55" w:rsidRPr="00DD3CE4">
        <w:rPr>
          <w:rFonts w:ascii="Palatino Linotype" w:hAnsi="Palatino Linotype"/>
          <w:sz w:val="22"/>
          <w:szCs w:val="22"/>
        </w:rPr>
        <w:t>,</w:t>
      </w:r>
      <w:r w:rsidR="009B16B1" w:rsidRPr="00DD3CE4">
        <w:rPr>
          <w:rFonts w:ascii="Palatino Linotype" w:hAnsi="Palatino Linotype"/>
          <w:sz w:val="22"/>
          <w:szCs w:val="22"/>
        </w:rPr>
        <w:t xml:space="preserve"> </w:t>
      </w:r>
      <w:r w:rsidR="00562D55" w:rsidRPr="00DD3CE4">
        <w:rPr>
          <w:rFonts w:ascii="Palatino Linotype" w:hAnsi="Palatino Linotype"/>
          <w:sz w:val="22"/>
          <w:szCs w:val="22"/>
        </w:rPr>
        <w:t xml:space="preserve">per lo svolgimento delle attività previste dal contratto d’insegnamento, </w:t>
      </w:r>
      <w:r w:rsidR="009B16B1" w:rsidRPr="00DD3CE4">
        <w:rPr>
          <w:rFonts w:ascii="Palatino Linotype" w:hAnsi="Palatino Linotype"/>
          <w:sz w:val="22"/>
          <w:szCs w:val="22"/>
        </w:rPr>
        <w:t xml:space="preserve">i Regolamenti </w:t>
      </w:r>
      <w:r w:rsidR="00562D55" w:rsidRPr="00DD3CE4">
        <w:rPr>
          <w:rFonts w:ascii="Palatino Linotype" w:hAnsi="Palatino Linotype"/>
          <w:sz w:val="22"/>
          <w:szCs w:val="22"/>
        </w:rPr>
        <w:t>dell’</w:t>
      </w:r>
      <w:r w:rsidRPr="00DD3CE4">
        <w:rPr>
          <w:rFonts w:ascii="Palatino Linotype" w:hAnsi="Palatino Linotype"/>
          <w:sz w:val="22"/>
          <w:szCs w:val="22"/>
        </w:rPr>
        <w:t>Università degli Studi Roma Tre</w:t>
      </w:r>
      <w:r w:rsidR="004D1773" w:rsidRPr="00DD3CE4">
        <w:rPr>
          <w:rFonts w:ascii="Palatino Linotype" w:hAnsi="Palatino Linotype"/>
          <w:sz w:val="22"/>
          <w:szCs w:val="22"/>
        </w:rPr>
        <w:t xml:space="preserve"> consultabili nell’apposita sezione presente sul sito dell’</w:t>
      </w:r>
      <w:r w:rsidRPr="00DD3CE4">
        <w:rPr>
          <w:rFonts w:ascii="Palatino Linotype" w:hAnsi="Palatino Linotype"/>
          <w:sz w:val="22"/>
          <w:szCs w:val="22"/>
        </w:rPr>
        <w:t>Università degli Studi Roma Tre</w:t>
      </w:r>
      <w:r w:rsidR="004D1773" w:rsidRPr="00DD3CE4">
        <w:rPr>
          <w:rFonts w:ascii="Palatino Linotype" w:hAnsi="Palatino Linotype"/>
          <w:sz w:val="22"/>
          <w:szCs w:val="22"/>
        </w:rPr>
        <w:t>;</w:t>
      </w:r>
    </w:p>
    <w:p w14:paraId="491F98BE" w14:textId="6842546D" w:rsidR="00D6325B" w:rsidRPr="00DD3CE4" w:rsidRDefault="00F3635B" w:rsidP="00D6325B">
      <w:pPr>
        <w:jc w:val="both"/>
        <w:rPr>
          <w:rFonts w:ascii="Palatino Linotype" w:hAnsi="Palatino Linotype"/>
          <w:sz w:val="22"/>
          <w:szCs w:val="22"/>
        </w:rPr>
      </w:pPr>
      <w:r w:rsidRPr="00DD3CE4">
        <w:rPr>
          <w:rFonts w:ascii="Palatino Linotype" w:hAnsi="Palatino Linotype"/>
          <w:sz w:val="22"/>
          <w:szCs w:val="22"/>
        </w:rPr>
        <w:t xml:space="preserve">- </w:t>
      </w:r>
      <w:r w:rsidR="00D6325B" w:rsidRPr="00DD3CE4">
        <w:rPr>
          <w:rFonts w:ascii="Palatino Linotype" w:hAnsi="Palatino Linotype"/>
          <w:sz w:val="22"/>
          <w:szCs w:val="22"/>
        </w:rPr>
        <w:t>atteners</w:t>
      </w:r>
      <w:r w:rsidRPr="00DD3CE4">
        <w:rPr>
          <w:rFonts w:ascii="Palatino Linotype" w:hAnsi="Palatino Linotype"/>
          <w:sz w:val="22"/>
          <w:szCs w:val="22"/>
        </w:rPr>
        <w:t>i alle</w:t>
      </w:r>
      <w:r w:rsidR="00D6325B" w:rsidRPr="00DD3CE4">
        <w:rPr>
          <w:rFonts w:ascii="Palatino Linotype" w:hAnsi="Palatino Linotype"/>
          <w:sz w:val="22"/>
          <w:szCs w:val="22"/>
        </w:rPr>
        <w:t xml:space="preserve"> disposizioni ricevute dall’</w:t>
      </w:r>
      <w:r w:rsidRPr="00DD3CE4">
        <w:rPr>
          <w:rFonts w:ascii="Palatino Linotype" w:hAnsi="Palatino Linotype"/>
          <w:sz w:val="22"/>
          <w:szCs w:val="22"/>
        </w:rPr>
        <w:t>Università degli Studi Roma Tre</w:t>
      </w:r>
      <w:r w:rsidR="003470BB" w:rsidRPr="00DD3CE4">
        <w:rPr>
          <w:rFonts w:ascii="Palatino Linotype" w:hAnsi="Palatino Linotype"/>
          <w:sz w:val="22"/>
          <w:szCs w:val="22"/>
        </w:rPr>
        <w:t xml:space="preserve"> in materia di sicurezza sul posto di lavoro per l’utilizzazione di servizi e strumenti messi a loro disposizione e di adempiere alle relative procedure amministrative nei modi e nei tempi </w:t>
      </w:r>
      <w:r w:rsidR="00595860" w:rsidRPr="00DD3CE4">
        <w:rPr>
          <w:rFonts w:ascii="Palatino Linotype" w:hAnsi="Palatino Linotype"/>
          <w:sz w:val="22"/>
          <w:szCs w:val="22"/>
        </w:rPr>
        <w:t>comunicati dagli uffici competenti;</w:t>
      </w:r>
    </w:p>
    <w:p w14:paraId="3FDED7E8" w14:textId="7CDFB129" w:rsidR="00784B71" w:rsidRPr="00DD3CE4" w:rsidRDefault="00F3635B" w:rsidP="0018140E">
      <w:pPr>
        <w:jc w:val="both"/>
        <w:rPr>
          <w:rFonts w:ascii="Palatino Linotype" w:hAnsi="Palatino Linotype"/>
          <w:sz w:val="22"/>
          <w:szCs w:val="22"/>
        </w:rPr>
      </w:pPr>
      <w:r w:rsidRPr="00DD3CE4">
        <w:rPr>
          <w:rFonts w:ascii="Palatino Linotype" w:hAnsi="Palatino Linotype"/>
          <w:sz w:val="22"/>
          <w:szCs w:val="22"/>
        </w:rPr>
        <w:t xml:space="preserve">- </w:t>
      </w:r>
      <w:r w:rsidR="00D6325B" w:rsidRPr="00DD3CE4">
        <w:rPr>
          <w:rFonts w:ascii="Palatino Linotype" w:hAnsi="Palatino Linotype"/>
          <w:sz w:val="22"/>
          <w:szCs w:val="22"/>
        </w:rPr>
        <w:t xml:space="preserve">svolgere tutte le attività previste dalla competente struttura didattica in relazione alla tipologia di incarico di docenza a loro conferito. L’espletamento delle predette attività dovrà essere assicurato anche oltre il termine di conclusione dei corsi, al fine di garantire </w:t>
      </w:r>
      <w:r w:rsidR="002B45F0" w:rsidRPr="00DD3CE4">
        <w:rPr>
          <w:rFonts w:ascii="Palatino Linotype" w:hAnsi="Palatino Linotype"/>
          <w:sz w:val="22"/>
          <w:szCs w:val="22"/>
        </w:rPr>
        <w:t xml:space="preserve">ai partecipanti </w:t>
      </w:r>
      <w:r w:rsidR="00D6325B" w:rsidRPr="00DD3CE4">
        <w:rPr>
          <w:rFonts w:ascii="Palatino Linotype" w:hAnsi="Palatino Linotype"/>
          <w:sz w:val="22"/>
          <w:szCs w:val="22"/>
        </w:rPr>
        <w:t>il completamento del corso accademico e degli esami di profitto fino al raggiungimento delle ore di attività previste dal Bando ed entro il termine di conclusione del contratto previsto dal presente Bando.</w:t>
      </w:r>
    </w:p>
    <w:p w14:paraId="630DB66C" w14:textId="6AB9B36A" w:rsidR="00B61AAF" w:rsidRPr="00DD3CE4" w:rsidRDefault="00B57844" w:rsidP="0050695E">
      <w:pPr>
        <w:jc w:val="both"/>
        <w:rPr>
          <w:rFonts w:ascii="Palatino Linotype" w:hAnsi="Palatino Linotype"/>
          <w:sz w:val="22"/>
          <w:szCs w:val="22"/>
        </w:rPr>
      </w:pPr>
      <w:r>
        <w:rPr>
          <w:rFonts w:ascii="Palatino Linotype" w:hAnsi="Palatino Linotype"/>
          <w:sz w:val="22"/>
          <w:szCs w:val="22"/>
        </w:rPr>
        <w:t xml:space="preserve">È </w:t>
      </w:r>
      <w:r w:rsidR="00B61AAF" w:rsidRPr="00DD3CE4">
        <w:rPr>
          <w:rFonts w:ascii="Palatino Linotype" w:hAnsi="Palatino Linotype"/>
          <w:sz w:val="22"/>
          <w:szCs w:val="22"/>
        </w:rPr>
        <w:t>compito del soggetto destinatario dell’incarico:</w:t>
      </w:r>
    </w:p>
    <w:p w14:paraId="201C3097" w14:textId="77777777" w:rsidR="00B61AAF" w:rsidRPr="00DD3CE4" w:rsidRDefault="00B61AAF" w:rsidP="0050695E">
      <w:pPr>
        <w:jc w:val="both"/>
        <w:rPr>
          <w:rFonts w:ascii="Palatino Linotype" w:hAnsi="Palatino Linotype"/>
          <w:sz w:val="22"/>
          <w:szCs w:val="22"/>
        </w:rPr>
      </w:pPr>
      <w:r w:rsidRPr="00DD3CE4">
        <w:rPr>
          <w:rFonts w:ascii="Palatino Linotype" w:hAnsi="Palatino Linotype"/>
          <w:sz w:val="22"/>
          <w:szCs w:val="22"/>
        </w:rPr>
        <w:t xml:space="preserve">a)  stabilire e osservare un orario dedicato al ricevimento </w:t>
      </w:r>
      <w:r w:rsidR="00D6325B" w:rsidRPr="00DD3CE4">
        <w:rPr>
          <w:rFonts w:ascii="Palatino Linotype" w:hAnsi="Palatino Linotype"/>
          <w:sz w:val="22"/>
          <w:szCs w:val="22"/>
        </w:rPr>
        <w:t>e all’assistenza agli studenti anche in modalità a distanza;</w:t>
      </w:r>
    </w:p>
    <w:p w14:paraId="7480E526" w14:textId="74128431" w:rsidR="00B61AAF" w:rsidRPr="00DD3CE4" w:rsidRDefault="00B61AAF" w:rsidP="0050695E">
      <w:pPr>
        <w:jc w:val="both"/>
        <w:rPr>
          <w:rFonts w:ascii="Palatino Linotype" w:hAnsi="Palatino Linotype"/>
          <w:sz w:val="22"/>
          <w:szCs w:val="22"/>
        </w:rPr>
      </w:pPr>
      <w:r w:rsidRPr="00DD3CE4">
        <w:rPr>
          <w:rFonts w:ascii="Palatino Linotype" w:hAnsi="Palatino Linotype"/>
          <w:sz w:val="22"/>
          <w:szCs w:val="22"/>
        </w:rPr>
        <w:t xml:space="preserve">b)  compilare e sottoscrivere il registro delle </w:t>
      </w:r>
      <w:r w:rsidR="0099170B" w:rsidRPr="00DD3CE4">
        <w:rPr>
          <w:rFonts w:ascii="Palatino Linotype" w:hAnsi="Palatino Linotype"/>
          <w:sz w:val="22"/>
          <w:szCs w:val="22"/>
        </w:rPr>
        <w:t>attività svolte</w:t>
      </w:r>
      <w:r w:rsidR="00761E30" w:rsidRPr="00DD3CE4">
        <w:rPr>
          <w:rFonts w:ascii="Palatino Linotype" w:hAnsi="Palatino Linotype"/>
          <w:sz w:val="22"/>
          <w:szCs w:val="22"/>
        </w:rPr>
        <w:t xml:space="preserve"> (reperibile</w:t>
      </w:r>
      <w:r w:rsidR="001B789A" w:rsidRPr="00DD3CE4">
        <w:rPr>
          <w:rFonts w:ascii="Palatino Linotype" w:hAnsi="Palatino Linotype"/>
          <w:sz w:val="22"/>
          <w:szCs w:val="22"/>
        </w:rPr>
        <w:t xml:space="preserve"> </w:t>
      </w:r>
      <w:r w:rsidR="00A34674" w:rsidRPr="00DD3CE4">
        <w:rPr>
          <w:rFonts w:ascii="Palatino Linotype" w:hAnsi="Palatino Linotype"/>
          <w:sz w:val="22"/>
          <w:szCs w:val="22"/>
        </w:rPr>
        <w:t xml:space="preserve">al link: </w:t>
      </w:r>
      <w:r w:rsidR="00A34674" w:rsidRPr="00DD3CE4">
        <w:rPr>
          <w:rFonts w:ascii="Palatino Linotype" w:hAnsi="Palatino Linotype"/>
          <w:color w:val="4472C4"/>
          <w:sz w:val="22"/>
          <w:szCs w:val="22"/>
          <w:u w:val="single"/>
        </w:rPr>
        <w:t>http://umanistici.lms.uniroma3.it/rm3lfl/moduli</w:t>
      </w:r>
      <w:r w:rsidR="00A34674" w:rsidRPr="00DD3CE4">
        <w:rPr>
          <w:rFonts w:ascii="Palatino Linotype" w:hAnsi="Palatino Linotype"/>
          <w:sz w:val="22"/>
          <w:szCs w:val="22"/>
        </w:rPr>
        <w:t>),</w:t>
      </w:r>
      <w:r w:rsidR="00761E30" w:rsidRPr="00DD3CE4">
        <w:rPr>
          <w:rFonts w:ascii="Palatino Linotype" w:hAnsi="Palatino Linotype"/>
          <w:sz w:val="22"/>
          <w:szCs w:val="22"/>
        </w:rPr>
        <w:t>)</w:t>
      </w:r>
      <w:r w:rsidRPr="00DD3CE4">
        <w:rPr>
          <w:rFonts w:ascii="Palatino Linotype" w:hAnsi="Palatino Linotype"/>
          <w:sz w:val="22"/>
          <w:szCs w:val="22"/>
        </w:rPr>
        <w:t xml:space="preserve">, che deve essere consegnato al </w:t>
      </w:r>
      <w:r w:rsidR="0050695E" w:rsidRPr="00DD3CE4">
        <w:rPr>
          <w:rFonts w:ascii="Palatino Linotype" w:hAnsi="Palatino Linotype"/>
          <w:sz w:val="22"/>
          <w:szCs w:val="22"/>
        </w:rPr>
        <w:t>Direttore del Dipartimento</w:t>
      </w:r>
      <w:r w:rsidR="00D91034" w:rsidRPr="00DD3CE4">
        <w:rPr>
          <w:rFonts w:ascii="Palatino Linotype" w:hAnsi="Palatino Linotype"/>
          <w:sz w:val="22"/>
          <w:szCs w:val="22"/>
        </w:rPr>
        <w:t xml:space="preserve"> di </w:t>
      </w:r>
      <w:r w:rsidR="00731CFD" w:rsidRPr="00DD3CE4">
        <w:rPr>
          <w:rFonts w:ascii="Palatino Linotype" w:hAnsi="Palatino Linotype"/>
          <w:sz w:val="22"/>
          <w:szCs w:val="22"/>
        </w:rPr>
        <w:t xml:space="preserve">Studi Umanistici </w:t>
      </w:r>
      <w:r w:rsidR="00D80E37" w:rsidRPr="00DD3CE4">
        <w:rPr>
          <w:rFonts w:ascii="Palatino Linotype" w:hAnsi="Palatino Linotype"/>
          <w:b/>
          <w:sz w:val="22"/>
          <w:szCs w:val="22"/>
          <w:u w:val="single"/>
        </w:rPr>
        <w:t xml:space="preserve">entro </w:t>
      </w:r>
      <w:r w:rsidR="002B3DE7" w:rsidRPr="00DD3CE4">
        <w:rPr>
          <w:rFonts w:ascii="Palatino Linotype" w:hAnsi="Palatino Linotype"/>
          <w:b/>
          <w:sz w:val="22"/>
          <w:szCs w:val="22"/>
          <w:u w:val="single"/>
        </w:rPr>
        <w:t>“</w:t>
      </w:r>
      <w:r w:rsidR="00A34674" w:rsidRPr="00DD3CE4">
        <w:rPr>
          <w:rFonts w:ascii="Palatino Linotype" w:hAnsi="Palatino Linotype"/>
          <w:b/>
          <w:sz w:val="22"/>
          <w:szCs w:val="22"/>
          <w:u w:val="single"/>
        </w:rPr>
        <w:t>30 giorni</w:t>
      </w:r>
      <w:r w:rsidR="00146D24" w:rsidRPr="00DD3CE4">
        <w:rPr>
          <w:rFonts w:ascii="Palatino Linotype" w:hAnsi="Palatino Linotype"/>
          <w:b/>
          <w:sz w:val="22"/>
          <w:szCs w:val="22"/>
          <w:u w:val="single"/>
        </w:rPr>
        <w:t xml:space="preserve">” </w:t>
      </w:r>
      <w:r w:rsidR="001B789A" w:rsidRPr="00DD3CE4">
        <w:rPr>
          <w:rFonts w:ascii="Palatino Linotype" w:hAnsi="Palatino Linotype"/>
          <w:sz w:val="22"/>
          <w:szCs w:val="22"/>
        </w:rPr>
        <w:t>dal termine delle attività</w:t>
      </w:r>
      <w:r w:rsidR="00D80E37" w:rsidRPr="00DD3CE4">
        <w:rPr>
          <w:rFonts w:ascii="Palatino Linotype" w:hAnsi="Palatino Linotype"/>
          <w:sz w:val="22"/>
          <w:szCs w:val="22"/>
        </w:rPr>
        <w:t>;</w:t>
      </w:r>
    </w:p>
    <w:p w14:paraId="0FE3C9E9" w14:textId="21433152" w:rsidR="00D6325B" w:rsidRPr="00DD3CE4" w:rsidRDefault="00F3635B" w:rsidP="00D6325B">
      <w:pPr>
        <w:jc w:val="both"/>
        <w:rPr>
          <w:rFonts w:ascii="Palatino Linotype" w:hAnsi="Palatino Linotype"/>
          <w:sz w:val="22"/>
          <w:szCs w:val="22"/>
        </w:rPr>
      </w:pPr>
      <w:r w:rsidRPr="00DD3CE4">
        <w:rPr>
          <w:rFonts w:ascii="Palatino Linotype" w:hAnsi="Palatino Linotype"/>
          <w:sz w:val="22"/>
          <w:szCs w:val="22"/>
        </w:rPr>
        <w:t xml:space="preserve">c)  </w:t>
      </w:r>
      <w:r w:rsidR="00D6325B" w:rsidRPr="00DD3CE4">
        <w:rPr>
          <w:rFonts w:ascii="Palatino Linotype" w:hAnsi="Palatino Linotype"/>
          <w:sz w:val="22"/>
          <w:szCs w:val="22"/>
        </w:rPr>
        <w:t>essere in possesso di idonea</w:t>
      </w:r>
      <w:r w:rsidR="00977968" w:rsidRPr="00DD3CE4">
        <w:rPr>
          <w:rFonts w:ascii="Palatino Linotype" w:hAnsi="Palatino Linotype"/>
          <w:sz w:val="22"/>
          <w:szCs w:val="22"/>
        </w:rPr>
        <w:t xml:space="preserve"> competenza e strumentazione</w:t>
      </w:r>
      <w:r w:rsidR="00D6325B" w:rsidRPr="00DD3CE4">
        <w:rPr>
          <w:rFonts w:ascii="Palatino Linotype" w:hAnsi="Palatino Linotype"/>
          <w:sz w:val="22"/>
          <w:szCs w:val="22"/>
        </w:rPr>
        <w:t xml:space="preserve"> per poter svolgere l’incarico affidatogli</w:t>
      </w:r>
      <w:r w:rsidR="00595860" w:rsidRPr="00DD3CE4">
        <w:rPr>
          <w:rFonts w:ascii="Palatino Linotype" w:hAnsi="Palatino Linotype"/>
          <w:sz w:val="22"/>
          <w:szCs w:val="22"/>
        </w:rPr>
        <w:t xml:space="preserve"> anche</w:t>
      </w:r>
      <w:r w:rsidR="00D6325B" w:rsidRPr="00DD3CE4">
        <w:rPr>
          <w:rFonts w:ascii="Palatino Linotype" w:hAnsi="Palatino Linotype"/>
          <w:sz w:val="22"/>
          <w:szCs w:val="22"/>
        </w:rPr>
        <w:t xml:space="preserve"> in modalità a distanza senza alcun onere per l’Università</w:t>
      </w:r>
      <w:r w:rsidR="00977968" w:rsidRPr="00DD3CE4">
        <w:rPr>
          <w:rFonts w:ascii="Palatino Linotype" w:hAnsi="Palatino Linotype"/>
          <w:sz w:val="22"/>
          <w:szCs w:val="22"/>
        </w:rPr>
        <w:t xml:space="preserve">; </w:t>
      </w:r>
    </w:p>
    <w:p w14:paraId="30C5A0B9" w14:textId="578D166C" w:rsidR="00D6325B" w:rsidRPr="00DD3CE4" w:rsidRDefault="00D6325B" w:rsidP="00D6325B">
      <w:pPr>
        <w:jc w:val="both"/>
        <w:rPr>
          <w:rFonts w:ascii="Palatino Linotype" w:hAnsi="Palatino Linotype"/>
          <w:sz w:val="22"/>
          <w:szCs w:val="22"/>
        </w:rPr>
      </w:pPr>
      <w:r w:rsidRPr="00DD3CE4">
        <w:rPr>
          <w:rFonts w:ascii="Palatino Linotype" w:hAnsi="Palatino Linotype"/>
          <w:sz w:val="22"/>
          <w:szCs w:val="22"/>
        </w:rPr>
        <w:t xml:space="preserve">d) </w:t>
      </w:r>
      <w:r w:rsidR="00595860" w:rsidRPr="00DD3CE4">
        <w:rPr>
          <w:rFonts w:ascii="Palatino Linotype" w:hAnsi="Palatino Linotype"/>
          <w:sz w:val="22"/>
          <w:szCs w:val="22"/>
        </w:rPr>
        <w:t xml:space="preserve">qualora si preveda che l’incarico affidato possa essere svolto in modalità a distanza, </w:t>
      </w:r>
      <w:r w:rsidR="00F3635B" w:rsidRPr="00DD3CE4">
        <w:rPr>
          <w:rFonts w:ascii="Palatino Linotype" w:hAnsi="Palatino Linotype"/>
          <w:sz w:val="22"/>
          <w:szCs w:val="22"/>
        </w:rPr>
        <w:t>di svolgere tale attività in luoghi idonei secondo la</w:t>
      </w:r>
      <w:r w:rsidRPr="00DD3CE4">
        <w:rPr>
          <w:rFonts w:ascii="Palatino Linotype" w:hAnsi="Palatino Linotype"/>
          <w:sz w:val="22"/>
          <w:szCs w:val="22"/>
        </w:rPr>
        <w:t xml:space="preserve"> normativa in materia di sicurezza sul lavoro;</w:t>
      </w:r>
    </w:p>
    <w:p w14:paraId="28B3B213" w14:textId="77F8E798" w:rsidR="00D6325B" w:rsidRPr="00DD3CE4" w:rsidRDefault="00F3635B" w:rsidP="00D6325B">
      <w:pPr>
        <w:jc w:val="both"/>
        <w:rPr>
          <w:rFonts w:ascii="Palatino Linotype" w:hAnsi="Palatino Linotype"/>
          <w:sz w:val="22"/>
          <w:szCs w:val="22"/>
        </w:rPr>
      </w:pPr>
      <w:r w:rsidRPr="00DD3CE4">
        <w:rPr>
          <w:rFonts w:ascii="Palatino Linotype" w:hAnsi="Palatino Linotype"/>
          <w:sz w:val="22"/>
          <w:szCs w:val="22"/>
        </w:rPr>
        <w:t xml:space="preserve">e) </w:t>
      </w:r>
      <w:r w:rsidR="00D6325B" w:rsidRPr="00DD3CE4">
        <w:rPr>
          <w:rFonts w:ascii="Palatino Linotype" w:hAnsi="Palatino Linotype"/>
          <w:sz w:val="22"/>
          <w:szCs w:val="22"/>
        </w:rPr>
        <w:t>partecipare ad eventuali corsi di formazione erogati anche in modalità e-learning richiesti dall’</w:t>
      </w:r>
      <w:r w:rsidRPr="00DD3CE4">
        <w:rPr>
          <w:rFonts w:ascii="Palatino Linotype" w:hAnsi="Palatino Linotype"/>
          <w:sz w:val="22"/>
          <w:szCs w:val="22"/>
        </w:rPr>
        <w:t>Università degli Studi Roma Tre</w:t>
      </w:r>
      <w:r w:rsidR="00D6325B" w:rsidRPr="00DD3CE4">
        <w:rPr>
          <w:rFonts w:ascii="Palatino Linotype" w:hAnsi="Palatino Linotype"/>
          <w:sz w:val="22"/>
          <w:szCs w:val="22"/>
        </w:rPr>
        <w:t xml:space="preserve"> ai fini della formazione obbligatoria sulla sicurezza sul lavoro come stabiliti dalla Legge </w:t>
      </w:r>
      <w:r w:rsidR="004D1773" w:rsidRPr="00DD3CE4">
        <w:rPr>
          <w:rFonts w:ascii="Palatino Linotype" w:hAnsi="Palatino Linotype"/>
          <w:sz w:val="22"/>
          <w:szCs w:val="22"/>
        </w:rPr>
        <w:t>81/2008 e succ.ve modificazioni;</w:t>
      </w:r>
    </w:p>
    <w:p w14:paraId="10C346B7" w14:textId="33003582" w:rsidR="00B61AAF" w:rsidRPr="00DD3CE4" w:rsidRDefault="00D6325B" w:rsidP="004D1773">
      <w:pPr>
        <w:jc w:val="both"/>
        <w:rPr>
          <w:rFonts w:ascii="Palatino Linotype" w:hAnsi="Palatino Linotype"/>
          <w:sz w:val="22"/>
          <w:szCs w:val="22"/>
        </w:rPr>
      </w:pPr>
      <w:r w:rsidRPr="00DD3CE4">
        <w:rPr>
          <w:rFonts w:ascii="Palatino Linotype" w:hAnsi="Palatino Linotype"/>
          <w:sz w:val="22"/>
          <w:szCs w:val="22"/>
        </w:rPr>
        <w:t>f</w:t>
      </w:r>
      <w:r w:rsidR="0050695E" w:rsidRPr="00DD3CE4">
        <w:rPr>
          <w:rFonts w:ascii="Palatino Linotype" w:hAnsi="Palatino Linotype"/>
          <w:sz w:val="22"/>
          <w:szCs w:val="22"/>
        </w:rPr>
        <w:t xml:space="preserve">) </w:t>
      </w:r>
      <w:r w:rsidR="004D1773" w:rsidRPr="00DD3CE4">
        <w:rPr>
          <w:rFonts w:ascii="Palatino Linotype" w:hAnsi="Palatino Linotype"/>
          <w:sz w:val="22"/>
          <w:szCs w:val="22"/>
        </w:rPr>
        <w:t>procedere alla tempestiva registrazione</w:t>
      </w:r>
      <w:r w:rsidR="00B61AAF" w:rsidRPr="00DD3CE4">
        <w:rPr>
          <w:rFonts w:ascii="Palatino Linotype" w:hAnsi="Palatino Linotype"/>
          <w:sz w:val="22"/>
          <w:szCs w:val="22"/>
        </w:rPr>
        <w:t xml:space="preserve"> </w:t>
      </w:r>
      <w:r w:rsidR="004D1773" w:rsidRPr="00DD3CE4">
        <w:rPr>
          <w:rFonts w:ascii="Palatino Linotype" w:hAnsi="Palatino Linotype"/>
          <w:sz w:val="22"/>
          <w:szCs w:val="22"/>
        </w:rPr>
        <w:t xml:space="preserve">degli </w:t>
      </w:r>
      <w:r w:rsidR="00B61AAF" w:rsidRPr="00DD3CE4">
        <w:rPr>
          <w:rFonts w:ascii="Palatino Linotype" w:hAnsi="Palatino Linotype"/>
          <w:sz w:val="22"/>
          <w:szCs w:val="22"/>
        </w:rPr>
        <w:t>esami sostenuti dagl</w:t>
      </w:r>
      <w:r w:rsidR="004D1773" w:rsidRPr="00DD3CE4">
        <w:rPr>
          <w:rFonts w:ascii="Palatino Linotype" w:hAnsi="Palatino Linotype"/>
          <w:sz w:val="22"/>
          <w:szCs w:val="22"/>
        </w:rPr>
        <w:t>i studenti in ciascuna sessione, utilizzando le procedure informatiche messe a disposizione dell’</w:t>
      </w:r>
      <w:r w:rsidR="00F3635B" w:rsidRPr="00DD3CE4">
        <w:rPr>
          <w:rFonts w:ascii="Palatino Linotype" w:hAnsi="Palatino Linotype"/>
          <w:sz w:val="22"/>
          <w:szCs w:val="22"/>
        </w:rPr>
        <w:t>Università degli Studi Roma Tre</w:t>
      </w:r>
      <w:r w:rsidR="00977968" w:rsidRPr="00DD3CE4">
        <w:rPr>
          <w:rFonts w:ascii="Palatino Linotype" w:hAnsi="Palatino Linotype"/>
          <w:sz w:val="22"/>
          <w:szCs w:val="22"/>
        </w:rPr>
        <w:t>;</w:t>
      </w:r>
    </w:p>
    <w:p w14:paraId="1FD6C957" w14:textId="6E9744BF" w:rsidR="00977968" w:rsidRPr="00DD3CE4" w:rsidRDefault="00977968" w:rsidP="004D1773">
      <w:pPr>
        <w:jc w:val="both"/>
        <w:rPr>
          <w:rFonts w:ascii="Palatino Linotype" w:hAnsi="Palatino Linotype"/>
          <w:sz w:val="22"/>
          <w:szCs w:val="22"/>
        </w:rPr>
      </w:pPr>
      <w:r w:rsidRPr="00DD3CE4">
        <w:rPr>
          <w:rFonts w:ascii="Palatino Linotype" w:hAnsi="Palatino Linotype"/>
          <w:sz w:val="22"/>
          <w:szCs w:val="22"/>
        </w:rPr>
        <w:t>g) osservare e rispettare quanto stabilito dal Protocollo di Ateneo di regolamentazioni delle misure per il contrasto e il contenimento della diffusione del virus covid-19 negli ambienti di lavoro D.P.C.M. 11 marzo</w:t>
      </w:r>
      <w:r w:rsidR="004C02FC">
        <w:rPr>
          <w:rFonts w:ascii="Palatino Linotype" w:hAnsi="Palatino Linotype"/>
          <w:sz w:val="22"/>
          <w:szCs w:val="22"/>
        </w:rPr>
        <w:t xml:space="preserve"> </w:t>
      </w:r>
      <w:r w:rsidRPr="00DD3CE4">
        <w:rPr>
          <w:rFonts w:ascii="Palatino Linotype" w:hAnsi="Palatino Linotype"/>
          <w:sz w:val="22"/>
          <w:szCs w:val="22"/>
        </w:rPr>
        <w:t>2020 e succ.ve mod.ni.</w:t>
      </w:r>
    </w:p>
    <w:p w14:paraId="2E7C9CB8" w14:textId="77777777" w:rsidR="00D86331" w:rsidRPr="00DD3CE4" w:rsidRDefault="00D86331" w:rsidP="00B61AAF">
      <w:pPr>
        <w:rPr>
          <w:rFonts w:ascii="Palatino Linotype" w:hAnsi="Palatino Linotype"/>
          <w:sz w:val="22"/>
          <w:szCs w:val="22"/>
        </w:rPr>
      </w:pPr>
    </w:p>
    <w:p w14:paraId="7D950832" w14:textId="57356C8C" w:rsidR="00B20E7D" w:rsidRPr="00DD3CE4" w:rsidRDefault="00B20E7D" w:rsidP="0050695E">
      <w:pPr>
        <w:jc w:val="both"/>
        <w:rPr>
          <w:rFonts w:ascii="Palatino Linotype" w:hAnsi="Palatino Linotype"/>
          <w:sz w:val="22"/>
          <w:szCs w:val="22"/>
        </w:rPr>
      </w:pPr>
      <w:r w:rsidRPr="00DD3CE4">
        <w:rPr>
          <w:rFonts w:ascii="Palatino Linotype" w:hAnsi="Palatino Linotype"/>
          <w:sz w:val="22"/>
          <w:szCs w:val="22"/>
        </w:rPr>
        <w:lastRenderedPageBreak/>
        <w:t xml:space="preserve">La prestazione </w:t>
      </w:r>
      <w:r w:rsidR="0050695E" w:rsidRPr="00DD3CE4">
        <w:rPr>
          <w:rFonts w:ascii="Palatino Linotype" w:hAnsi="Palatino Linotype"/>
          <w:sz w:val="22"/>
          <w:szCs w:val="22"/>
        </w:rPr>
        <w:t xml:space="preserve">dell’incaricato </w:t>
      </w:r>
      <w:r w:rsidRPr="00DD3CE4">
        <w:rPr>
          <w:rFonts w:ascii="Palatino Linotype" w:hAnsi="Palatino Linotype"/>
          <w:sz w:val="22"/>
          <w:szCs w:val="22"/>
        </w:rPr>
        <w:t>deve essere eseguita personalmente dal medesimo, il quale non p</w:t>
      </w:r>
      <w:r w:rsidR="0050695E" w:rsidRPr="00DD3CE4">
        <w:rPr>
          <w:rFonts w:ascii="Palatino Linotype" w:hAnsi="Palatino Linotype"/>
          <w:sz w:val="22"/>
          <w:szCs w:val="22"/>
        </w:rPr>
        <w:t>otrà</w:t>
      </w:r>
      <w:r w:rsidRPr="00DD3CE4">
        <w:rPr>
          <w:rFonts w:ascii="Palatino Linotype" w:hAnsi="Palatino Linotype"/>
          <w:sz w:val="22"/>
          <w:szCs w:val="22"/>
        </w:rPr>
        <w:t>, quindi, avvalersi della collaborazione di assistenti, ausiliari o sostituti per svolgere le attività connesse</w:t>
      </w:r>
      <w:r w:rsidR="00D6325B" w:rsidRPr="00DD3CE4">
        <w:rPr>
          <w:rFonts w:ascii="Palatino Linotype" w:hAnsi="Palatino Linotype"/>
          <w:sz w:val="22"/>
          <w:szCs w:val="22"/>
        </w:rPr>
        <w:t xml:space="preserve"> al contratto messo a bando</w:t>
      </w:r>
      <w:r w:rsidRPr="00DD3CE4">
        <w:rPr>
          <w:rFonts w:ascii="Palatino Linotype" w:hAnsi="Palatino Linotype"/>
          <w:sz w:val="22"/>
          <w:szCs w:val="22"/>
        </w:rPr>
        <w:t>.</w:t>
      </w:r>
    </w:p>
    <w:p w14:paraId="59685FB2" w14:textId="77777777" w:rsidR="00B20E7D" w:rsidRPr="00DD3CE4" w:rsidRDefault="00B20E7D" w:rsidP="00B61AAF">
      <w:pPr>
        <w:rPr>
          <w:rFonts w:ascii="Palatino Linotype" w:hAnsi="Palatino Linotype"/>
          <w:sz w:val="22"/>
          <w:szCs w:val="22"/>
        </w:rPr>
      </w:pPr>
    </w:p>
    <w:p w14:paraId="142C217C" w14:textId="77777777" w:rsidR="00D86331" w:rsidRPr="00DD3CE4" w:rsidRDefault="00D86331" w:rsidP="00D86331">
      <w:pPr>
        <w:jc w:val="both"/>
        <w:rPr>
          <w:rFonts w:ascii="Palatino Linotype" w:hAnsi="Palatino Linotype"/>
          <w:sz w:val="22"/>
          <w:szCs w:val="22"/>
        </w:rPr>
      </w:pPr>
      <w:r w:rsidRPr="00DD3CE4">
        <w:rPr>
          <w:rFonts w:ascii="Palatino Linotype" w:hAnsi="Palatino Linotype"/>
          <w:sz w:val="22"/>
          <w:szCs w:val="22"/>
        </w:rPr>
        <w:t>Il soggetto incaricato consente all’Università degli Studi Roma Tre l’eventuale pubblicazione dei lavori ed ogni altro utilizzo scientifico senza alcun onere da parte dell’Ateneo nell’ambito delle eventuali scoperte scientifiche conseguenti a</w:t>
      </w:r>
      <w:r w:rsidR="0050695E" w:rsidRPr="00DD3CE4">
        <w:rPr>
          <w:rFonts w:ascii="Palatino Linotype" w:hAnsi="Palatino Linotype"/>
          <w:sz w:val="22"/>
          <w:szCs w:val="22"/>
        </w:rPr>
        <w:t>ll’incarico conferito</w:t>
      </w:r>
      <w:r w:rsidRPr="00DD3CE4">
        <w:rPr>
          <w:rFonts w:ascii="Palatino Linotype" w:hAnsi="Palatino Linotype"/>
          <w:sz w:val="22"/>
          <w:szCs w:val="22"/>
        </w:rPr>
        <w:t xml:space="preserve"> d</w:t>
      </w:r>
      <w:r w:rsidR="0050695E" w:rsidRPr="00DD3CE4">
        <w:rPr>
          <w:rFonts w:ascii="Palatino Linotype" w:hAnsi="Palatino Linotype"/>
          <w:sz w:val="22"/>
          <w:szCs w:val="22"/>
        </w:rPr>
        <w:t>a</w:t>
      </w:r>
      <w:r w:rsidRPr="00DD3CE4">
        <w:rPr>
          <w:rFonts w:ascii="Palatino Linotype" w:hAnsi="Palatino Linotype"/>
          <w:sz w:val="22"/>
          <w:szCs w:val="22"/>
        </w:rPr>
        <w:t>ll’Università degli Studi Roma Tre a</w:t>
      </w:r>
      <w:r w:rsidR="0050695E" w:rsidRPr="00DD3CE4">
        <w:rPr>
          <w:rFonts w:ascii="Palatino Linotype" w:hAnsi="Palatino Linotype"/>
          <w:sz w:val="22"/>
          <w:szCs w:val="22"/>
        </w:rPr>
        <w:t>l quale</w:t>
      </w:r>
      <w:r w:rsidRPr="00DD3CE4">
        <w:rPr>
          <w:rFonts w:ascii="Palatino Linotype" w:hAnsi="Palatino Linotype"/>
          <w:sz w:val="22"/>
          <w:szCs w:val="22"/>
        </w:rPr>
        <w:t xml:space="preserve"> abbia partecipato in qualità di </w:t>
      </w:r>
      <w:r w:rsidR="00B20E7D" w:rsidRPr="00DD3CE4">
        <w:rPr>
          <w:rFonts w:ascii="Palatino Linotype" w:hAnsi="Palatino Linotype"/>
          <w:sz w:val="22"/>
          <w:szCs w:val="22"/>
        </w:rPr>
        <w:t>vincitore della presente selezione</w:t>
      </w:r>
      <w:r w:rsidRPr="00DD3CE4">
        <w:rPr>
          <w:rFonts w:ascii="Palatino Linotype" w:hAnsi="Palatino Linotype"/>
          <w:sz w:val="22"/>
          <w:szCs w:val="22"/>
        </w:rPr>
        <w:t>.</w:t>
      </w:r>
    </w:p>
    <w:p w14:paraId="7C0D4226" w14:textId="77777777" w:rsidR="00784B71" w:rsidRPr="00DD3CE4" w:rsidRDefault="00784B71" w:rsidP="00D86331">
      <w:pPr>
        <w:jc w:val="both"/>
        <w:rPr>
          <w:rFonts w:ascii="Palatino Linotype" w:hAnsi="Palatino Linotype"/>
          <w:sz w:val="22"/>
          <w:szCs w:val="22"/>
        </w:rPr>
      </w:pPr>
    </w:p>
    <w:p w14:paraId="23AF9D2C" w14:textId="71180AC9" w:rsidR="00784B71" w:rsidRPr="00DD3CE4" w:rsidRDefault="00784B71" w:rsidP="00D86331">
      <w:pPr>
        <w:jc w:val="both"/>
        <w:rPr>
          <w:rFonts w:ascii="Palatino Linotype" w:hAnsi="Palatino Linotype"/>
          <w:sz w:val="22"/>
          <w:szCs w:val="22"/>
        </w:rPr>
      </w:pPr>
      <w:r w:rsidRPr="00DD3CE4">
        <w:rPr>
          <w:rFonts w:ascii="Palatino Linotype" w:hAnsi="Palatino Linotype"/>
          <w:sz w:val="22"/>
          <w:szCs w:val="22"/>
        </w:rPr>
        <w:t>Per i soggetti incaricati di insegnamenti o moduli curriculari è prevista la partecipazione, con voto consultivo, agli organi collegiali delle strutture didattiche di riferimento. In tal caso il loro inter</w:t>
      </w:r>
      <w:r w:rsidR="0050695E" w:rsidRPr="00DD3CE4">
        <w:rPr>
          <w:rFonts w:ascii="Palatino Linotype" w:hAnsi="Palatino Linotype"/>
          <w:sz w:val="22"/>
          <w:szCs w:val="22"/>
        </w:rPr>
        <w:t>vento</w:t>
      </w:r>
      <w:r w:rsidRPr="00DD3CE4">
        <w:rPr>
          <w:rFonts w:ascii="Palatino Linotype" w:hAnsi="Palatino Linotype"/>
          <w:sz w:val="22"/>
          <w:szCs w:val="22"/>
        </w:rPr>
        <w:t xml:space="preserve"> non concorre ad integrare il numero legale richiesto per</w:t>
      </w:r>
      <w:r w:rsidR="004D1773" w:rsidRPr="00DD3CE4">
        <w:rPr>
          <w:rFonts w:ascii="Palatino Linotype" w:hAnsi="Palatino Linotype"/>
          <w:sz w:val="22"/>
          <w:szCs w:val="22"/>
        </w:rPr>
        <w:t xml:space="preserve"> la validità dell’assemblea. </w:t>
      </w:r>
      <w:r w:rsidR="00A5728B" w:rsidRPr="00DD3CE4">
        <w:rPr>
          <w:rFonts w:ascii="Palatino Linotype" w:hAnsi="Palatino Linotype"/>
          <w:sz w:val="22"/>
          <w:szCs w:val="22"/>
        </w:rPr>
        <w:t>È</w:t>
      </w:r>
      <w:r w:rsidR="004D1773" w:rsidRPr="00DD3CE4">
        <w:rPr>
          <w:rFonts w:ascii="Palatino Linotype" w:hAnsi="Palatino Linotype"/>
          <w:sz w:val="22"/>
          <w:szCs w:val="22"/>
        </w:rPr>
        <w:t xml:space="preserve"> </w:t>
      </w:r>
      <w:r w:rsidRPr="00DD3CE4">
        <w:rPr>
          <w:rFonts w:ascii="Palatino Linotype" w:hAnsi="Palatino Linotype"/>
          <w:sz w:val="22"/>
          <w:szCs w:val="22"/>
        </w:rPr>
        <w:t>comunque esclusa la partecipazione in occasione delle deliberazioni relative ai posti di ruolo e al conferimento degli incarichi d’insegnamento.</w:t>
      </w:r>
    </w:p>
    <w:p w14:paraId="232D7415" w14:textId="77777777" w:rsidR="00B61AAF" w:rsidRPr="00DD3CE4" w:rsidRDefault="00B61AAF" w:rsidP="00B61AAF">
      <w:pPr>
        <w:rPr>
          <w:rFonts w:ascii="Palatino Linotype" w:hAnsi="Palatino Linotype"/>
          <w:sz w:val="22"/>
          <w:szCs w:val="22"/>
        </w:rPr>
      </w:pPr>
    </w:p>
    <w:p w14:paraId="21CB0DF7" w14:textId="77777777" w:rsidR="00B61AAF" w:rsidRPr="00DD3CE4" w:rsidRDefault="00B61AAF" w:rsidP="00D6325B">
      <w:pPr>
        <w:jc w:val="both"/>
        <w:rPr>
          <w:rFonts w:ascii="Palatino Linotype" w:hAnsi="Palatino Linotype"/>
          <w:sz w:val="22"/>
          <w:szCs w:val="22"/>
        </w:rPr>
      </w:pPr>
      <w:r w:rsidRPr="00DD3CE4">
        <w:rPr>
          <w:rFonts w:ascii="Palatino Linotype" w:hAnsi="Palatino Linotype"/>
          <w:sz w:val="22"/>
          <w:szCs w:val="22"/>
        </w:rPr>
        <w:t>L’attività svolta non dà luogo a diritti in ordine all’accesso nei ruoli delle Università e degli Istituti di Istruzione Universitaria.</w:t>
      </w:r>
    </w:p>
    <w:p w14:paraId="6E9C83F4" w14:textId="77777777" w:rsidR="00373D5C" w:rsidRPr="00DD3CE4" w:rsidRDefault="00373D5C" w:rsidP="00DD3CE4">
      <w:pPr>
        <w:rPr>
          <w:rFonts w:ascii="Palatino Linotype" w:hAnsi="Palatino Linotype"/>
          <w:b/>
          <w:sz w:val="22"/>
          <w:szCs w:val="22"/>
        </w:rPr>
      </w:pPr>
    </w:p>
    <w:p w14:paraId="5C34C2C0" w14:textId="77777777" w:rsidR="00B61AAF" w:rsidRPr="00DD3CE4" w:rsidRDefault="00B61AAF" w:rsidP="00A727A4">
      <w:pPr>
        <w:jc w:val="center"/>
        <w:rPr>
          <w:rFonts w:ascii="Palatino Linotype" w:hAnsi="Palatino Linotype"/>
          <w:b/>
          <w:sz w:val="22"/>
          <w:szCs w:val="22"/>
        </w:rPr>
      </w:pPr>
      <w:r w:rsidRPr="00DD3CE4">
        <w:rPr>
          <w:rFonts w:ascii="Palatino Linotype" w:hAnsi="Palatino Linotype"/>
          <w:b/>
          <w:sz w:val="22"/>
          <w:szCs w:val="22"/>
        </w:rPr>
        <w:t xml:space="preserve">Art. 3 – </w:t>
      </w:r>
      <w:r w:rsidR="0050695E" w:rsidRPr="00DD3CE4">
        <w:rPr>
          <w:rFonts w:ascii="Palatino Linotype" w:hAnsi="Palatino Linotype"/>
          <w:b/>
          <w:sz w:val="22"/>
          <w:szCs w:val="22"/>
        </w:rPr>
        <w:t>Procedura di selezione</w:t>
      </w:r>
    </w:p>
    <w:p w14:paraId="6F2018C3" w14:textId="77777777" w:rsidR="00A727A4" w:rsidRPr="00DD3CE4" w:rsidRDefault="00A727A4" w:rsidP="00A727A4">
      <w:pPr>
        <w:jc w:val="center"/>
        <w:rPr>
          <w:rFonts w:ascii="Palatino Linotype" w:hAnsi="Palatino Linotype"/>
          <w:b/>
          <w:sz w:val="22"/>
          <w:szCs w:val="22"/>
        </w:rPr>
      </w:pPr>
    </w:p>
    <w:p w14:paraId="3D62E8F3" w14:textId="77777777" w:rsidR="00B61AAF" w:rsidRPr="00DD3CE4" w:rsidRDefault="00B61AAF" w:rsidP="0050695E">
      <w:pPr>
        <w:jc w:val="both"/>
        <w:rPr>
          <w:rFonts w:ascii="Palatino Linotype" w:hAnsi="Palatino Linotype"/>
          <w:sz w:val="22"/>
          <w:szCs w:val="22"/>
        </w:rPr>
      </w:pPr>
      <w:r w:rsidRPr="00DD3CE4">
        <w:rPr>
          <w:rFonts w:ascii="Palatino Linotype" w:hAnsi="Palatino Linotype"/>
          <w:sz w:val="22"/>
          <w:szCs w:val="22"/>
        </w:rPr>
        <w:t>Nel rispetto del codice etico adottato dall’Ateneo</w:t>
      </w:r>
      <w:r w:rsidR="00EF1239" w:rsidRPr="00DD3CE4">
        <w:rPr>
          <w:rFonts w:ascii="Palatino Linotype" w:hAnsi="Palatino Linotype"/>
          <w:sz w:val="22"/>
          <w:szCs w:val="22"/>
        </w:rPr>
        <w:t xml:space="preserve">, al fine di effettuare la valutazione comparativa delle domande dei candidati la struttura conferente, nel caso in cui pervengano più candidature, nomina una commissione che procederà alla valutazione dei </w:t>
      </w:r>
      <w:r w:rsidR="00EF1239" w:rsidRPr="004C02FC">
        <w:rPr>
          <w:rFonts w:ascii="Palatino Linotype" w:hAnsi="Palatino Linotype"/>
          <w:i/>
          <w:sz w:val="22"/>
          <w:szCs w:val="22"/>
        </w:rPr>
        <w:t>curricula</w:t>
      </w:r>
      <w:r w:rsidR="00EF1239" w:rsidRPr="00DD3CE4">
        <w:rPr>
          <w:rFonts w:ascii="Palatino Linotype" w:hAnsi="Palatino Linotype"/>
          <w:sz w:val="22"/>
          <w:szCs w:val="22"/>
        </w:rPr>
        <w:t xml:space="preserve"> nel rispetto dei criteri previsti nel bando.</w:t>
      </w:r>
    </w:p>
    <w:p w14:paraId="1CFC2131" w14:textId="00719E57" w:rsidR="00EF1239" w:rsidRPr="00DD3CE4" w:rsidRDefault="00EF1239" w:rsidP="0050695E">
      <w:pPr>
        <w:jc w:val="both"/>
        <w:rPr>
          <w:rFonts w:ascii="Palatino Linotype" w:hAnsi="Palatino Linotype"/>
          <w:sz w:val="22"/>
          <w:szCs w:val="22"/>
        </w:rPr>
      </w:pPr>
      <w:r w:rsidRPr="00DD3CE4">
        <w:rPr>
          <w:rFonts w:ascii="Palatino Linotype" w:hAnsi="Palatino Linotype"/>
          <w:sz w:val="22"/>
          <w:szCs w:val="22"/>
        </w:rPr>
        <w:t>Qualora per la selezione del c</w:t>
      </w:r>
      <w:r w:rsidR="0050695E" w:rsidRPr="00DD3CE4">
        <w:rPr>
          <w:rFonts w:ascii="Palatino Linotype" w:hAnsi="Palatino Linotype"/>
          <w:sz w:val="22"/>
          <w:szCs w:val="22"/>
        </w:rPr>
        <w:t>andidato</w:t>
      </w:r>
      <w:r w:rsidRPr="00DD3CE4">
        <w:rPr>
          <w:rFonts w:ascii="Palatino Linotype" w:hAnsi="Palatino Linotype"/>
          <w:sz w:val="22"/>
          <w:szCs w:val="22"/>
        </w:rPr>
        <w:t xml:space="preserve"> per l’attività d’insegnamento messa a bando sia presentata un’unica domanda </w:t>
      </w:r>
      <w:r w:rsidR="00F3635B" w:rsidRPr="00DD3CE4">
        <w:rPr>
          <w:rFonts w:ascii="Palatino Linotype" w:hAnsi="Palatino Linotype"/>
          <w:sz w:val="22"/>
          <w:szCs w:val="22"/>
        </w:rPr>
        <w:t>di partecipazione, questa potrà essere</w:t>
      </w:r>
      <w:r w:rsidRPr="00DD3CE4">
        <w:rPr>
          <w:rFonts w:ascii="Palatino Linotype" w:hAnsi="Palatino Linotype"/>
          <w:sz w:val="22"/>
          <w:szCs w:val="22"/>
        </w:rPr>
        <w:t xml:space="preserve"> valutata</w:t>
      </w:r>
      <w:r w:rsidR="00F82CCB" w:rsidRPr="00DD3CE4">
        <w:rPr>
          <w:rFonts w:ascii="Palatino Linotype" w:hAnsi="Palatino Linotype"/>
          <w:sz w:val="22"/>
          <w:szCs w:val="22"/>
        </w:rPr>
        <w:t xml:space="preserve"> d</w:t>
      </w:r>
      <w:r w:rsidR="0050695E" w:rsidRPr="00DD3CE4">
        <w:rPr>
          <w:rFonts w:ascii="Palatino Linotype" w:hAnsi="Palatino Linotype"/>
          <w:sz w:val="22"/>
          <w:szCs w:val="22"/>
        </w:rPr>
        <w:t>irettamente dal</w:t>
      </w:r>
      <w:r w:rsidRPr="00DD3CE4">
        <w:rPr>
          <w:rFonts w:ascii="Palatino Linotype" w:hAnsi="Palatino Linotype"/>
          <w:sz w:val="22"/>
          <w:szCs w:val="22"/>
        </w:rPr>
        <w:t xml:space="preserve"> Consiglio</w:t>
      </w:r>
      <w:r w:rsidR="0099170B" w:rsidRPr="00DD3CE4">
        <w:rPr>
          <w:rFonts w:ascii="Palatino Linotype" w:hAnsi="Palatino Linotype"/>
          <w:sz w:val="22"/>
          <w:szCs w:val="22"/>
        </w:rPr>
        <w:t xml:space="preserve"> del Dipartimento</w:t>
      </w:r>
      <w:r w:rsidRPr="00DD3CE4">
        <w:rPr>
          <w:rFonts w:ascii="Palatino Linotype" w:hAnsi="Palatino Linotype"/>
          <w:sz w:val="22"/>
          <w:szCs w:val="22"/>
        </w:rPr>
        <w:t>.</w:t>
      </w:r>
    </w:p>
    <w:p w14:paraId="0F921CCF" w14:textId="77777777" w:rsidR="00EF1239" w:rsidRPr="00DD3CE4" w:rsidRDefault="00EF1239" w:rsidP="00B61AAF">
      <w:pPr>
        <w:rPr>
          <w:rFonts w:ascii="Palatino Linotype" w:hAnsi="Palatino Linotype"/>
          <w:sz w:val="22"/>
          <w:szCs w:val="22"/>
        </w:rPr>
      </w:pPr>
    </w:p>
    <w:p w14:paraId="7367FA07" w14:textId="4171EE5F" w:rsidR="00D6325B" w:rsidRPr="00DD3CE4" w:rsidRDefault="00F3635B" w:rsidP="00D6325B">
      <w:pPr>
        <w:jc w:val="both"/>
        <w:rPr>
          <w:rFonts w:ascii="Palatino Linotype" w:hAnsi="Palatino Linotype"/>
          <w:sz w:val="22"/>
          <w:szCs w:val="22"/>
        </w:rPr>
      </w:pPr>
      <w:r w:rsidRPr="00DD3CE4">
        <w:rPr>
          <w:rFonts w:ascii="Palatino Linotype" w:hAnsi="Palatino Linotype"/>
          <w:sz w:val="22"/>
          <w:szCs w:val="22"/>
        </w:rPr>
        <w:t>Il Dipartimento</w:t>
      </w:r>
      <w:r w:rsidR="00D6325B" w:rsidRPr="00DD3CE4">
        <w:rPr>
          <w:rFonts w:ascii="Palatino Linotype" w:hAnsi="Palatino Linotype"/>
          <w:sz w:val="22"/>
          <w:szCs w:val="22"/>
        </w:rPr>
        <w:t xml:space="preserve"> può non attribuire l’incarico:</w:t>
      </w:r>
    </w:p>
    <w:p w14:paraId="76EFCDA9" w14:textId="77777777" w:rsidR="00D6325B" w:rsidRPr="00DD3CE4" w:rsidRDefault="00D6325B" w:rsidP="00D6325B">
      <w:pPr>
        <w:pStyle w:val="Paragrafoelenco"/>
        <w:numPr>
          <w:ilvl w:val="0"/>
          <w:numId w:val="5"/>
        </w:numPr>
        <w:jc w:val="both"/>
        <w:rPr>
          <w:rFonts w:ascii="Palatino Linotype" w:hAnsi="Palatino Linotype"/>
          <w:sz w:val="22"/>
          <w:szCs w:val="22"/>
        </w:rPr>
      </w:pPr>
      <w:r w:rsidRPr="00DD3CE4">
        <w:rPr>
          <w:rFonts w:ascii="Palatino Linotype" w:hAnsi="Palatino Linotype"/>
          <w:sz w:val="22"/>
          <w:szCs w:val="22"/>
        </w:rPr>
        <w:t>qualora ritenga che il profilo dei candidati non soddisfi, in modo adeguato, i fabbisogni didattici richiesti o comunque l’insegnamento previsto dal presente bando non venga attivato;</w:t>
      </w:r>
    </w:p>
    <w:p w14:paraId="68B1B49E" w14:textId="41B91AE7" w:rsidR="00D6325B" w:rsidRPr="00DD3CE4" w:rsidRDefault="00D6325B" w:rsidP="00D6325B">
      <w:pPr>
        <w:pStyle w:val="Paragrafoelenco"/>
        <w:numPr>
          <w:ilvl w:val="0"/>
          <w:numId w:val="5"/>
        </w:numPr>
        <w:jc w:val="both"/>
        <w:rPr>
          <w:rFonts w:ascii="Palatino Linotype" w:hAnsi="Palatino Linotype"/>
          <w:sz w:val="22"/>
          <w:szCs w:val="22"/>
        </w:rPr>
      </w:pPr>
      <w:r w:rsidRPr="00DD3CE4">
        <w:rPr>
          <w:rFonts w:ascii="Palatino Linotype" w:hAnsi="Palatino Linotype"/>
          <w:sz w:val="22"/>
          <w:szCs w:val="22"/>
        </w:rPr>
        <w:t>nel caso riscontri</w:t>
      </w:r>
      <w:r w:rsidR="00F3635B" w:rsidRPr="00DD3CE4">
        <w:rPr>
          <w:rFonts w:ascii="Palatino Linotype" w:hAnsi="Palatino Linotype"/>
          <w:sz w:val="22"/>
          <w:szCs w:val="22"/>
        </w:rPr>
        <w:t xml:space="preserve"> preliminarmente </w:t>
      </w:r>
      <w:r w:rsidRPr="00DD3CE4">
        <w:rPr>
          <w:rFonts w:ascii="Palatino Linotype" w:hAnsi="Palatino Linotype"/>
          <w:sz w:val="22"/>
          <w:szCs w:val="22"/>
        </w:rPr>
        <w:t>situazioni di inconferibilità e incompatibilità di incarichi o situazioni di potenziale con</w:t>
      </w:r>
      <w:r w:rsidR="00F3635B" w:rsidRPr="00DD3CE4">
        <w:rPr>
          <w:rFonts w:ascii="Palatino Linotype" w:hAnsi="Palatino Linotype"/>
          <w:sz w:val="22"/>
          <w:szCs w:val="22"/>
        </w:rPr>
        <w:t>flitto di interessi;</w:t>
      </w:r>
    </w:p>
    <w:p w14:paraId="46A1BE5D" w14:textId="77777777" w:rsidR="002B3DE7" w:rsidRPr="00DD3CE4" w:rsidRDefault="002B3DE7" w:rsidP="002B3DE7">
      <w:pPr>
        <w:pStyle w:val="Paragrafoelenco"/>
        <w:numPr>
          <w:ilvl w:val="0"/>
          <w:numId w:val="5"/>
        </w:numPr>
        <w:jc w:val="both"/>
        <w:rPr>
          <w:rFonts w:ascii="Palatino Linotype" w:hAnsi="Palatino Linotype"/>
          <w:sz w:val="22"/>
          <w:szCs w:val="22"/>
        </w:rPr>
      </w:pPr>
      <w:r w:rsidRPr="00DD3CE4">
        <w:rPr>
          <w:rFonts w:ascii="Palatino Linotype" w:hAnsi="Palatino Linotype"/>
          <w:sz w:val="22"/>
          <w:szCs w:val="22"/>
        </w:rPr>
        <w:t>qualora riscontri in fase di attribuzione dell’incarico situazioni di incompatibilità o inconferibilità dell’incarico al soggetto scelto;</w:t>
      </w:r>
    </w:p>
    <w:p w14:paraId="4610D757" w14:textId="73EC11E7" w:rsidR="002B3DE7" w:rsidRPr="00DD3CE4" w:rsidRDefault="002B3DE7" w:rsidP="002B3DE7">
      <w:pPr>
        <w:pStyle w:val="Paragrafoelenco"/>
        <w:numPr>
          <w:ilvl w:val="0"/>
          <w:numId w:val="5"/>
        </w:numPr>
        <w:jc w:val="both"/>
        <w:rPr>
          <w:rFonts w:ascii="Palatino Linotype" w:hAnsi="Palatino Linotype"/>
          <w:sz w:val="22"/>
          <w:szCs w:val="22"/>
        </w:rPr>
      </w:pPr>
      <w:r w:rsidRPr="00DD3CE4">
        <w:rPr>
          <w:rFonts w:ascii="Palatino Linotype" w:hAnsi="Palatino Linotype"/>
          <w:sz w:val="22"/>
          <w:szCs w:val="22"/>
        </w:rPr>
        <w:t>qualora riscontri che l’attribuzione dell’incarico non sia conferibile a seguito di</w:t>
      </w:r>
      <w:r w:rsidR="003470BB" w:rsidRPr="00DD3CE4">
        <w:rPr>
          <w:rFonts w:ascii="Palatino Linotype" w:hAnsi="Palatino Linotype"/>
          <w:sz w:val="22"/>
          <w:szCs w:val="22"/>
        </w:rPr>
        <w:t xml:space="preserve"> applicazione delle disposizioni</w:t>
      </w:r>
      <w:r w:rsidRPr="00DD3CE4">
        <w:rPr>
          <w:rFonts w:ascii="Palatino Linotype" w:hAnsi="Palatino Linotype"/>
          <w:sz w:val="22"/>
          <w:szCs w:val="22"/>
        </w:rPr>
        <w:t xml:space="preserve"> previste da</w:t>
      </w:r>
      <w:r w:rsidR="001C58BA" w:rsidRPr="00DD3CE4">
        <w:rPr>
          <w:rFonts w:ascii="Palatino Linotype" w:hAnsi="Palatino Linotype"/>
          <w:sz w:val="22"/>
          <w:szCs w:val="22"/>
        </w:rPr>
        <w:t>i</w:t>
      </w:r>
      <w:r w:rsidRPr="00DD3CE4">
        <w:rPr>
          <w:rFonts w:ascii="Palatino Linotype" w:hAnsi="Palatino Linotype"/>
          <w:sz w:val="22"/>
          <w:szCs w:val="22"/>
        </w:rPr>
        <w:t xml:space="preserve"> Regolamenti interni all’Ateneo.</w:t>
      </w:r>
    </w:p>
    <w:p w14:paraId="046B04B8" w14:textId="77777777" w:rsidR="00EF1239" w:rsidRPr="00DD3CE4" w:rsidRDefault="00EF1239" w:rsidP="00B61AAF">
      <w:pPr>
        <w:rPr>
          <w:rFonts w:ascii="Palatino Linotype" w:hAnsi="Palatino Linotype"/>
          <w:sz w:val="22"/>
          <w:szCs w:val="22"/>
        </w:rPr>
      </w:pPr>
    </w:p>
    <w:p w14:paraId="18A0A8DD" w14:textId="0D498D47" w:rsidR="00EF1239" w:rsidRPr="00DD3CE4" w:rsidRDefault="00EF1239" w:rsidP="00E2363C">
      <w:pPr>
        <w:jc w:val="both"/>
        <w:rPr>
          <w:rFonts w:ascii="Palatino Linotype" w:hAnsi="Palatino Linotype"/>
          <w:sz w:val="22"/>
          <w:szCs w:val="22"/>
        </w:rPr>
      </w:pPr>
      <w:r w:rsidRPr="00DD3CE4">
        <w:rPr>
          <w:rFonts w:ascii="Palatino Linotype" w:hAnsi="Palatino Linotype"/>
          <w:sz w:val="22"/>
          <w:szCs w:val="22"/>
        </w:rPr>
        <w:t>Ultimata la procedura valutativa, viene formulata la graduatoria dei candidati idonei. Le graduatorie hanno validità esclusivamente per l’anno accademico per il</w:t>
      </w:r>
      <w:r w:rsidR="0099170B" w:rsidRPr="00DD3CE4">
        <w:rPr>
          <w:rFonts w:ascii="Palatino Linotype" w:hAnsi="Palatino Linotype"/>
          <w:sz w:val="22"/>
          <w:szCs w:val="22"/>
        </w:rPr>
        <w:t xml:space="preserve"> quale si è svolta la selezione e </w:t>
      </w:r>
      <w:r w:rsidR="004C02FC" w:rsidRPr="00CE6F71">
        <w:rPr>
          <w:rFonts w:ascii="Palatino Linotype" w:hAnsi="Palatino Linotype"/>
          <w:color w:val="000000" w:themeColor="text1"/>
          <w:sz w:val="22"/>
          <w:szCs w:val="22"/>
        </w:rPr>
        <w:t>saranno pubblicate</w:t>
      </w:r>
      <w:r w:rsidR="0099170B" w:rsidRPr="00CE6F71">
        <w:rPr>
          <w:rFonts w:ascii="Palatino Linotype" w:hAnsi="Palatino Linotype"/>
          <w:color w:val="000000" w:themeColor="text1"/>
          <w:sz w:val="22"/>
          <w:szCs w:val="22"/>
        </w:rPr>
        <w:t xml:space="preserve"> </w:t>
      </w:r>
      <w:r w:rsidR="0099170B" w:rsidRPr="00DD3CE4">
        <w:rPr>
          <w:rFonts w:ascii="Palatino Linotype" w:hAnsi="Palatino Linotype"/>
          <w:sz w:val="22"/>
          <w:szCs w:val="22"/>
        </w:rPr>
        <w:t>sul sito del Dipartimento.</w:t>
      </w:r>
    </w:p>
    <w:p w14:paraId="667AEB98" w14:textId="77777777" w:rsidR="00EF1239" w:rsidRPr="00DD3CE4" w:rsidRDefault="00EF1239" w:rsidP="00EF1239">
      <w:pPr>
        <w:rPr>
          <w:rFonts w:ascii="Palatino Linotype" w:hAnsi="Palatino Linotype"/>
          <w:sz w:val="22"/>
          <w:szCs w:val="22"/>
        </w:rPr>
      </w:pPr>
    </w:p>
    <w:p w14:paraId="14AD00BC" w14:textId="7005613F" w:rsidR="00EF1239" w:rsidRPr="00DD3CE4" w:rsidRDefault="00EF1239" w:rsidP="00E2363C">
      <w:pPr>
        <w:jc w:val="both"/>
        <w:rPr>
          <w:rFonts w:ascii="Palatino Linotype" w:hAnsi="Palatino Linotype"/>
          <w:sz w:val="22"/>
          <w:szCs w:val="22"/>
        </w:rPr>
      </w:pPr>
      <w:r w:rsidRPr="00DD3CE4">
        <w:rPr>
          <w:rFonts w:ascii="Palatino Linotype" w:hAnsi="Palatino Linotype"/>
          <w:sz w:val="22"/>
          <w:szCs w:val="22"/>
        </w:rPr>
        <w:lastRenderedPageBreak/>
        <w:t>In caso di rinuncia o di risoluzione del rapporto nel corso dell’anno accademico, l’incarico può essere</w:t>
      </w:r>
      <w:r w:rsidR="00F3635B" w:rsidRPr="00DD3CE4">
        <w:rPr>
          <w:rFonts w:ascii="Palatino Linotype" w:hAnsi="Palatino Linotype"/>
          <w:sz w:val="22"/>
          <w:szCs w:val="22"/>
        </w:rPr>
        <w:t xml:space="preserve"> nuovamente</w:t>
      </w:r>
      <w:r w:rsidRPr="00DD3CE4">
        <w:rPr>
          <w:rFonts w:ascii="Palatino Linotype" w:hAnsi="Palatino Linotype"/>
          <w:sz w:val="22"/>
          <w:szCs w:val="22"/>
        </w:rPr>
        <w:t xml:space="preserve"> conferito ad altro idoneo, secondo l’ordine di graduatoria.</w:t>
      </w:r>
    </w:p>
    <w:p w14:paraId="4C01EFF5" w14:textId="77777777" w:rsidR="00EF1239" w:rsidRPr="00DD3CE4" w:rsidRDefault="00EF1239" w:rsidP="00EF1239">
      <w:pPr>
        <w:rPr>
          <w:rFonts w:ascii="Palatino Linotype" w:hAnsi="Palatino Linotype"/>
          <w:sz w:val="22"/>
          <w:szCs w:val="22"/>
        </w:rPr>
      </w:pPr>
    </w:p>
    <w:p w14:paraId="015F64AC" w14:textId="299B2CF1" w:rsidR="00EF1239" w:rsidRPr="00DD3CE4" w:rsidRDefault="00FB43AD" w:rsidP="00FB43AD">
      <w:pPr>
        <w:jc w:val="both"/>
        <w:rPr>
          <w:rFonts w:ascii="Palatino Linotype" w:hAnsi="Palatino Linotype"/>
          <w:sz w:val="22"/>
          <w:szCs w:val="22"/>
        </w:rPr>
      </w:pPr>
      <w:r w:rsidRPr="00DD3CE4">
        <w:rPr>
          <w:rFonts w:ascii="Palatino Linotype" w:hAnsi="Palatino Linotype"/>
          <w:sz w:val="22"/>
          <w:szCs w:val="22"/>
        </w:rPr>
        <w:t>Per la procedura oggetto del presente bando</w:t>
      </w:r>
      <w:r w:rsidR="00EF1239" w:rsidRPr="00DD3CE4">
        <w:rPr>
          <w:rFonts w:ascii="Palatino Linotype" w:hAnsi="Palatino Linotype"/>
          <w:sz w:val="22"/>
          <w:szCs w:val="22"/>
        </w:rPr>
        <w:t xml:space="preserve"> verranno presi in esame solo i titoli attinenti ai contenuti specifici della disciplina oggetto del concorso</w:t>
      </w:r>
      <w:r w:rsidRPr="00DD3CE4">
        <w:rPr>
          <w:rFonts w:ascii="Palatino Linotype" w:hAnsi="Palatino Linotype"/>
          <w:sz w:val="22"/>
          <w:szCs w:val="22"/>
        </w:rPr>
        <w:t xml:space="preserve"> e</w:t>
      </w:r>
      <w:r w:rsidR="00EF1239" w:rsidRPr="00DD3CE4">
        <w:rPr>
          <w:rFonts w:ascii="Palatino Linotype" w:hAnsi="Palatino Linotype"/>
          <w:sz w:val="22"/>
          <w:szCs w:val="22"/>
        </w:rPr>
        <w:t>, pertanto</w:t>
      </w:r>
      <w:r w:rsidRPr="00DD3CE4">
        <w:rPr>
          <w:rFonts w:ascii="Palatino Linotype" w:hAnsi="Palatino Linotype"/>
          <w:sz w:val="22"/>
          <w:szCs w:val="22"/>
        </w:rPr>
        <w:t>,</w:t>
      </w:r>
      <w:r w:rsidR="00EF1239" w:rsidRPr="00DD3CE4">
        <w:rPr>
          <w:rFonts w:ascii="Palatino Linotype" w:hAnsi="Palatino Linotype"/>
          <w:sz w:val="22"/>
          <w:szCs w:val="22"/>
        </w:rPr>
        <w:t xml:space="preserve"> i candidati </w:t>
      </w:r>
      <w:r w:rsidRPr="00DD3CE4">
        <w:rPr>
          <w:rFonts w:ascii="Palatino Linotype" w:hAnsi="Palatino Linotype"/>
          <w:sz w:val="22"/>
          <w:szCs w:val="22"/>
        </w:rPr>
        <w:t xml:space="preserve">dovranno </w:t>
      </w:r>
      <w:r w:rsidR="00EF1239" w:rsidRPr="00DD3CE4">
        <w:rPr>
          <w:rFonts w:ascii="Palatino Linotype" w:hAnsi="Palatino Linotype"/>
          <w:sz w:val="22"/>
          <w:szCs w:val="22"/>
        </w:rPr>
        <w:t xml:space="preserve">presentare </w:t>
      </w:r>
      <w:r w:rsidRPr="00DD3CE4">
        <w:rPr>
          <w:rFonts w:ascii="Palatino Linotype" w:hAnsi="Palatino Linotype"/>
          <w:sz w:val="22"/>
          <w:szCs w:val="22"/>
        </w:rPr>
        <w:t xml:space="preserve">un </w:t>
      </w:r>
      <w:r w:rsidR="00EF1239" w:rsidRPr="00DD3CE4">
        <w:rPr>
          <w:rFonts w:ascii="Palatino Linotype" w:hAnsi="Palatino Linotype"/>
          <w:sz w:val="22"/>
          <w:szCs w:val="22"/>
        </w:rPr>
        <w:t>curriculum</w:t>
      </w:r>
      <w:r w:rsidR="00595860" w:rsidRPr="00DD3CE4">
        <w:rPr>
          <w:rFonts w:ascii="Palatino Linotype" w:hAnsi="Palatino Linotype"/>
          <w:sz w:val="22"/>
          <w:szCs w:val="22"/>
        </w:rPr>
        <w:t xml:space="preserve"> in formato europeo</w:t>
      </w:r>
      <w:r w:rsidR="00EF1239" w:rsidRPr="00DD3CE4">
        <w:rPr>
          <w:rFonts w:ascii="Palatino Linotype" w:hAnsi="Palatino Linotype"/>
          <w:sz w:val="22"/>
          <w:szCs w:val="22"/>
        </w:rPr>
        <w:t xml:space="preserve"> che esponga esclusivamente tali titoli.</w:t>
      </w:r>
    </w:p>
    <w:p w14:paraId="43A5C5B8" w14:textId="77777777" w:rsidR="00EF1239" w:rsidRPr="00DD3CE4" w:rsidRDefault="00EF1239" w:rsidP="00EF1239">
      <w:pPr>
        <w:rPr>
          <w:rFonts w:ascii="Palatino Linotype" w:hAnsi="Palatino Linotype"/>
          <w:sz w:val="22"/>
          <w:szCs w:val="22"/>
        </w:rPr>
      </w:pPr>
    </w:p>
    <w:p w14:paraId="499EF644" w14:textId="77777777" w:rsidR="00EF1239" w:rsidRPr="00DD3CE4" w:rsidRDefault="00EF1239" w:rsidP="00FB43AD">
      <w:pPr>
        <w:jc w:val="both"/>
        <w:rPr>
          <w:rFonts w:ascii="Palatino Linotype" w:hAnsi="Palatino Linotype"/>
          <w:sz w:val="22"/>
          <w:szCs w:val="22"/>
        </w:rPr>
      </w:pPr>
      <w:r w:rsidRPr="00DD3CE4">
        <w:rPr>
          <w:rFonts w:ascii="Palatino Linotype" w:hAnsi="Palatino Linotype"/>
          <w:sz w:val="22"/>
          <w:szCs w:val="22"/>
        </w:rPr>
        <w:t>La struttura conferente deve assicurare la pubblicità degli atti della valutazione ed il rispetto del codice etico adottato dall’Ateneo.</w:t>
      </w:r>
    </w:p>
    <w:p w14:paraId="725A6C83" w14:textId="77777777" w:rsidR="00EF1239" w:rsidRPr="00DD3CE4" w:rsidRDefault="00EF1239" w:rsidP="00EF1239">
      <w:pPr>
        <w:rPr>
          <w:rFonts w:ascii="Palatino Linotype" w:hAnsi="Palatino Linotype"/>
          <w:sz w:val="22"/>
          <w:szCs w:val="22"/>
        </w:rPr>
      </w:pPr>
    </w:p>
    <w:p w14:paraId="1201C751" w14:textId="77777777" w:rsidR="00F82CCB" w:rsidRPr="00DD3CE4" w:rsidRDefault="00EF1239" w:rsidP="00EF1239">
      <w:pPr>
        <w:rPr>
          <w:rFonts w:ascii="Palatino Linotype" w:hAnsi="Palatino Linotype"/>
          <w:sz w:val="22"/>
          <w:szCs w:val="22"/>
        </w:rPr>
      </w:pPr>
      <w:r w:rsidRPr="00DD3CE4">
        <w:rPr>
          <w:rFonts w:ascii="Palatino Linotype" w:hAnsi="Palatino Linotype"/>
          <w:sz w:val="22"/>
          <w:szCs w:val="22"/>
        </w:rPr>
        <w:t>Ai fini della selezione verranno valutati i seguenti titoli:</w:t>
      </w:r>
    </w:p>
    <w:p w14:paraId="35A5C0EA" w14:textId="77777777" w:rsidR="003751DE" w:rsidRPr="00DD3CE4" w:rsidRDefault="003751DE" w:rsidP="003751DE">
      <w:pPr>
        <w:pStyle w:val="Paragrafoelenco"/>
        <w:jc w:val="both"/>
        <w:rPr>
          <w:rFonts w:ascii="Palatino Linotype" w:hAnsi="Palatino Linotype"/>
          <w:sz w:val="22"/>
          <w:szCs w:val="22"/>
        </w:rPr>
      </w:pPr>
    </w:p>
    <w:p w14:paraId="10FE58EF" w14:textId="08E3C191" w:rsidR="00EF1239" w:rsidRPr="00DD3CE4" w:rsidRDefault="00EF1239" w:rsidP="003751DE">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Tipo di laurea completa di indicazione della votazione conseguita;</w:t>
      </w:r>
    </w:p>
    <w:p w14:paraId="128DFC0A" w14:textId="77B915AD" w:rsidR="00F3635B" w:rsidRPr="00DD3CE4" w:rsidRDefault="00FB43AD"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D</w:t>
      </w:r>
      <w:r w:rsidR="00EF1239" w:rsidRPr="00DD3CE4">
        <w:rPr>
          <w:rFonts w:ascii="Palatino Linotype" w:hAnsi="Palatino Linotype"/>
          <w:sz w:val="22"/>
          <w:szCs w:val="22"/>
        </w:rPr>
        <w:t>iploma post laurea e/o dottorato di ricerca congruente con il s.s.d.</w:t>
      </w:r>
      <w:r w:rsidR="00F82CCB" w:rsidRPr="00DD3CE4">
        <w:rPr>
          <w:rFonts w:ascii="Palatino Linotype" w:hAnsi="Palatino Linotype"/>
          <w:sz w:val="22"/>
          <w:szCs w:val="22"/>
        </w:rPr>
        <w:t xml:space="preserve"> </w:t>
      </w:r>
      <w:r w:rsidR="00EF1239" w:rsidRPr="00DD3CE4">
        <w:rPr>
          <w:rFonts w:ascii="Palatino Linotype" w:hAnsi="Palatino Linotype"/>
          <w:sz w:val="22"/>
          <w:szCs w:val="22"/>
        </w:rPr>
        <w:t>dell’insegnamento bandito;</w:t>
      </w:r>
    </w:p>
    <w:p w14:paraId="12818CB4" w14:textId="23C9A856" w:rsidR="00F3635B"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Precedenti incarichi di insegnamento per contratto presso Università;</w:t>
      </w:r>
    </w:p>
    <w:p w14:paraId="0A4BC396" w14:textId="543B308C"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Collaborazione a corsi di insegnamento universitari;</w:t>
      </w:r>
    </w:p>
    <w:p w14:paraId="7DC2448C" w14:textId="57C8BC37"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Attività didattica presso altre Istituzioni di formazione;</w:t>
      </w:r>
    </w:p>
    <w:p w14:paraId="4AE960F9" w14:textId="26F2DA86"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Ricerche scientifiche;</w:t>
      </w:r>
    </w:p>
    <w:p w14:paraId="4DB61102" w14:textId="369F6BC3"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Pubblicazioni scientifiche;</w:t>
      </w:r>
    </w:p>
    <w:p w14:paraId="2F2F9DCE" w14:textId="63194033" w:rsidR="00D240F1" w:rsidRPr="00DD3CE4" w:rsidRDefault="00D240F1"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Titoli artistici;</w:t>
      </w:r>
    </w:p>
    <w:p w14:paraId="1CF5F68D" w14:textId="494F4A02" w:rsidR="00F7037F" w:rsidRPr="00DD3CE4" w:rsidRDefault="00F7037F"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Compimento di cicli di studio o di ricerca finanziati</w:t>
      </w:r>
      <w:r w:rsidR="00A12F24" w:rsidRPr="00DD3CE4">
        <w:rPr>
          <w:rFonts w:ascii="Palatino Linotype" w:hAnsi="Palatino Linotype"/>
          <w:sz w:val="22"/>
          <w:szCs w:val="22"/>
        </w:rPr>
        <w:t xml:space="preserve"> da borse (post-dottorato, ecc);</w:t>
      </w:r>
    </w:p>
    <w:p w14:paraId="01D715FB" w14:textId="200E4F48" w:rsidR="00A12F24" w:rsidRPr="00DD3CE4" w:rsidRDefault="00A12F24" w:rsidP="00F3635B">
      <w:pPr>
        <w:pStyle w:val="Paragrafoelenco"/>
        <w:numPr>
          <w:ilvl w:val="0"/>
          <w:numId w:val="10"/>
        </w:numPr>
        <w:jc w:val="both"/>
        <w:rPr>
          <w:rFonts w:ascii="Palatino Linotype" w:hAnsi="Palatino Linotype"/>
          <w:sz w:val="22"/>
          <w:szCs w:val="22"/>
        </w:rPr>
      </w:pPr>
      <w:r w:rsidRPr="00DD3CE4">
        <w:rPr>
          <w:rFonts w:ascii="Palatino Linotype" w:hAnsi="Palatino Linotype"/>
          <w:sz w:val="22"/>
          <w:szCs w:val="22"/>
        </w:rPr>
        <w:t>Continuità didattica.</w:t>
      </w:r>
    </w:p>
    <w:p w14:paraId="415E537E" w14:textId="702519C7" w:rsidR="00F82CCB" w:rsidRPr="00DD3CE4" w:rsidRDefault="00F82CCB" w:rsidP="00EF1239">
      <w:pPr>
        <w:rPr>
          <w:rFonts w:ascii="Palatino Linotype" w:hAnsi="Palatino Linotype"/>
          <w:color w:val="FF0000"/>
          <w:sz w:val="22"/>
          <w:szCs w:val="22"/>
        </w:rPr>
      </w:pPr>
    </w:p>
    <w:p w14:paraId="5AB5D4C0" w14:textId="77777777" w:rsidR="00F82CCB" w:rsidRPr="00DD3CE4" w:rsidRDefault="00F82CCB" w:rsidP="00FB43AD">
      <w:pPr>
        <w:jc w:val="both"/>
        <w:rPr>
          <w:rFonts w:ascii="Palatino Linotype" w:hAnsi="Palatino Linotype"/>
          <w:sz w:val="22"/>
          <w:szCs w:val="22"/>
        </w:rPr>
      </w:pPr>
      <w:r w:rsidRPr="00DD3CE4">
        <w:rPr>
          <w:rFonts w:ascii="Palatino Linotype" w:hAnsi="Palatino Linotype"/>
          <w:sz w:val="22"/>
          <w:szCs w:val="22"/>
        </w:rPr>
        <w:t>Il possesso del titolo di dottore di ricerca, dell'abilitazione</w:t>
      </w:r>
      <w:r w:rsidR="006730DC" w:rsidRPr="00DD3CE4">
        <w:rPr>
          <w:rFonts w:ascii="Palatino Linotype" w:hAnsi="Palatino Linotype"/>
          <w:sz w:val="22"/>
          <w:szCs w:val="22"/>
        </w:rPr>
        <w:t xml:space="preserve"> alla professione legale</w:t>
      </w:r>
      <w:r w:rsidRPr="00DD3CE4">
        <w:rPr>
          <w:rFonts w:ascii="Palatino Linotype" w:hAnsi="Palatino Linotype"/>
          <w:sz w:val="22"/>
          <w:szCs w:val="22"/>
        </w:rPr>
        <w:t>, ovvero di titoli equivalenti conseguiti all'estero, costituisce titolo preferenziale ai fini dell'attribuzione dei predetti contratti.</w:t>
      </w:r>
    </w:p>
    <w:p w14:paraId="057F1171" w14:textId="77777777" w:rsidR="00373D5C" w:rsidRPr="00DD3CE4" w:rsidRDefault="00373D5C" w:rsidP="00DD3CE4">
      <w:pPr>
        <w:rPr>
          <w:rFonts w:ascii="Palatino Linotype" w:hAnsi="Palatino Linotype"/>
          <w:b/>
          <w:sz w:val="22"/>
          <w:szCs w:val="22"/>
        </w:rPr>
      </w:pPr>
    </w:p>
    <w:p w14:paraId="1DFDC15A" w14:textId="77777777" w:rsidR="00740499" w:rsidRPr="00DD3CE4" w:rsidRDefault="00740499" w:rsidP="00740499">
      <w:pPr>
        <w:jc w:val="center"/>
        <w:rPr>
          <w:rFonts w:ascii="Palatino Linotype" w:hAnsi="Palatino Linotype"/>
          <w:b/>
          <w:sz w:val="22"/>
          <w:szCs w:val="22"/>
        </w:rPr>
      </w:pPr>
      <w:bookmarkStart w:id="1" w:name="_Hlk40789189"/>
      <w:r w:rsidRPr="00DD3CE4">
        <w:rPr>
          <w:rFonts w:ascii="Palatino Linotype" w:hAnsi="Palatino Linotype"/>
          <w:b/>
          <w:sz w:val="22"/>
          <w:szCs w:val="22"/>
        </w:rPr>
        <w:t>Art. 4 – Tipologie contrattuali, durata, trattamento assicurativo e previdenziale</w:t>
      </w:r>
    </w:p>
    <w:bookmarkEnd w:id="1"/>
    <w:p w14:paraId="2AEF68AC" w14:textId="77777777" w:rsidR="00740499" w:rsidRPr="00DD3CE4" w:rsidRDefault="00740499" w:rsidP="00740499">
      <w:pPr>
        <w:rPr>
          <w:rFonts w:ascii="Palatino Linotype" w:hAnsi="Palatino Linotype"/>
          <w:sz w:val="22"/>
          <w:szCs w:val="22"/>
        </w:rPr>
      </w:pPr>
    </w:p>
    <w:p w14:paraId="3D8F5332" w14:textId="77777777" w:rsidR="00740499" w:rsidRPr="00DD3CE4" w:rsidRDefault="00740499" w:rsidP="00740499">
      <w:pPr>
        <w:jc w:val="both"/>
        <w:rPr>
          <w:rFonts w:ascii="Palatino Linotype" w:hAnsi="Palatino Linotype"/>
          <w:sz w:val="22"/>
          <w:szCs w:val="22"/>
        </w:rPr>
      </w:pPr>
      <w:bookmarkStart w:id="2" w:name="_Hlk40789518"/>
      <w:r w:rsidRPr="00DD3CE4">
        <w:rPr>
          <w:rFonts w:ascii="Palatino Linotype" w:hAnsi="Palatino Linotype"/>
          <w:sz w:val="22"/>
          <w:szCs w:val="22"/>
        </w:rPr>
        <w:t>Gli incarichi di insegnamento individuati dal presente bando sono conferiti:</w:t>
      </w:r>
    </w:p>
    <w:p w14:paraId="3E776E4B" w14:textId="77777777" w:rsidR="00740499" w:rsidRPr="00DD3CE4" w:rsidRDefault="00740499" w:rsidP="00740499">
      <w:pPr>
        <w:numPr>
          <w:ilvl w:val="0"/>
          <w:numId w:val="14"/>
        </w:numPr>
        <w:jc w:val="both"/>
        <w:rPr>
          <w:rFonts w:ascii="Palatino Linotype" w:hAnsi="Palatino Linotype"/>
          <w:sz w:val="22"/>
          <w:szCs w:val="22"/>
        </w:rPr>
      </w:pPr>
      <w:r w:rsidRPr="00DD3CE4">
        <w:rPr>
          <w:rFonts w:ascii="Palatino Linotype" w:hAnsi="Palatino Linotype"/>
          <w:sz w:val="22"/>
          <w:szCs w:val="22"/>
        </w:rPr>
        <w:t>per affidamento, quando si tratti di professori e ricercatori appartenenti ad altre Università italiane;</w:t>
      </w:r>
    </w:p>
    <w:p w14:paraId="06CF17E1" w14:textId="77777777" w:rsidR="00740499" w:rsidRPr="00DD3CE4" w:rsidRDefault="00740499" w:rsidP="00740499">
      <w:pPr>
        <w:numPr>
          <w:ilvl w:val="0"/>
          <w:numId w:val="14"/>
        </w:numPr>
        <w:jc w:val="both"/>
        <w:rPr>
          <w:rFonts w:ascii="Palatino Linotype" w:hAnsi="Palatino Linotype"/>
          <w:sz w:val="22"/>
          <w:szCs w:val="22"/>
        </w:rPr>
      </w:pPr>
      <w:r w:rsidRPr="00DD3CE4">
        <w:rPr>
          <w:rFonts w:ascii="Palatino Linotype" w:hAnsi="Palatino Linotype"/>
          <w:sz w:val="22"/>
          <w:szCs w:val="22"/>
        </w:rPr>
        <w:t>con contratto di collaborazione sottoscritto dal Rettore per tutti i restanti soggetti.</w:t>
      </w:r>
    </w:p>
    <w:bookmarkEnd w:id="2"/>
    <w:p w14:paraId="51D3C40A" w14:textId="77777777" w:rsidR="00740499" w:rsidRPr="00DD3CE4" w:rsidRDefault="00740499" w:rsidP="00740499">
      <w:pPr>
        <w:jc w:val="both"/>
        <w:rPr>
          <w:rFonts w:ascii="Palatino Linotype" w:hAnsi="Palatino Linotype"/>
          <w:sz w:val="22"/>
          <w:szCs w:val="22"/>
        </w:rPr>
      </w:pPr>
    </w:p>
    <w:p w14:paraId="4414A167"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L’eventuale conferimento per contratto non dà luogo a diritti in ordine all’accesso nei ruoli delle Università e degli Istituti di istruzione universitaria.</w:t>
      </w:r>
    </w:p>
    <w:p w14:paraId="6680CA3A" w14:textId="77777777" w:rsidR="00740499" w:rsidRPr="00DD3CE4" w:rsidRDefault="00740499" w:rsidP="00740499">
      <w:pPr>
        <w:jc w:val="both"/>
        <w:rPr>
          <w:rFonts w:ascii="Palatino Linotype" w:hAnsi="Palatino Linotype"/>
          <w:sz w:val="22"/>
          <w:szCs w:val="22"/>
        </w:rPr>
      </w:pPr>
    </w:p>
    <w:p w14:paraId="75DAFCCB" w14:textId="77777777" w:rsidR="00740499" w:rsidRPr="00DD3CE4" w:rsidRDefault="00740499" w:rsidP="00740499">
      <w:pPr>
        <w:jc w:val="both"/>
        <w:rPr>
          <w:rFonts w:ascii="Palatino Linotype" w:hAnsi="Palatino Linotype"/>
          <w:b/>
          <w:sz w:val="22"/>
          <w:szCs w:val="22"/>
        </w:rPr>
      </w:pPr>
      <w:r w:rsidRPr="00DD3CE4">
        <w:rPr>
          <w:rFonts w:ascii="Palatino Linotype" w:hAnsi="Palatino Linotype"/>
          <w:b/>
          <w:sz w:val="22"/>
          <w:szCs w:val="22"/>
        </w:rPr>
        <w:lastRenderedPageBreak/>
        <w:t xml:space="preserve">Nel caso in cui i predetti soggetti siano legati da un rapporto di lavoro subordinato con una pubblica amministrazione dovranno far pervenire all’Ateneo, </w:t>
      </w:r>
      <w:r w:rsidRPr="00DD3CE4">
        <w:rPr>
          <w:rFonts w:ascii="Palatino Linotype" w:hAnsi="Palatino Linotype"/>
          <w:b/>
          <w:sz w:val="22"/>
          <w:szCs w:val="22"/>
          <w:u w:val="single"/>
        </w:rPr>
        <w:t>prima della data di inizio contrattuale prevista dal presente bando</w:t>
      </w:r>
      <w:r w:rsidRPr="00DD3CE4">
        <w:rPr>
          <w:rFonts w:ascii="Palatino Linotype" w:hAnsi="Palatino Linotype"/>
          <w:b/>
          <w:sz w:val="22"/>
          <w:szCs w:val="22"/>
        </w:rPr>
        <w:t>, il nulla osta rilasciato dall’amministrazione di appartenenza ai sensi della normativa vigente o attestazione/autocertificazione in cui si dia atto che per regolamento interno alla propria Amministrazione di appartenenza si è esclusi dall’obbligo di presentazione a svolgere le attività previo rilascio di nulla osta.</w:t>
      </w:r>
    </w:p>
    <w:p w14:paraId="6D20DCE6" w14:textId="77777777" w:rsidR="00740499" w:rsidRPr="00DD3CE4" w:rsidRDefault="00740499" w:rsidP="00740499">
      <w:pPr>
        <w:jc w:val="both"/>
        <w:rPr>
          <w:rFonts w:ascii="Palatino Linotype" w:hAnsi="Palatino Linotype"/>
          <w:b/>
          <w:sz w:val="22"/>
          <w:szCs w:val="22"/>
        </w:rPr>
      </w:pPr>
    </w:p>
    <w:p w14:paraId="20C745CA" w14:textId="77777777" w:rsidR="00740499" w:rsidRPr="00DD3CE4" w:rsidRDefault="00740499" w:rsidP="00740499">
      <w:pPr>
        <w:jc w:val="both"/>
        <w:rPr>
          <w:rFonts w:ascii="Palatino Linotype" w:hAnsi="Palatino Linotype"/>
          <w:b/>
          <w:sz w:val="22"/>
          <w:szCs w:val="22"/>
        </w:rPr>
      </w:pPr>
      <w:r w:rsidRPr="00DD3CE4">
        <w:rPr>
          <w:rFonts w:ascii="Palatino Linotype" w:hAnsi="Palatino Linotype"/>
          <w:b/>
          <w:sz w:val="22"/>
          <w:szCs w:val="22"/>
        </w:rPr>
        <w:t>Nel caso in cui i predetti soggetti siano titolari di rapporti in qualità di Assegno di Ricerca o iscritti al Dottorato di Ricerca presso altro Dipartimento dell’Università degli Studi Roma Tre, dovranno presentare regolare autorizzazione per lo svolgimento dell’incarico prima della sottoscrizione contrattuale.</w:t>
      </w:r>
    </w:p>
    <w:p w14:paraId="17CD0EF5" w14:textId="77777777" w:rsidR="00740499" w:rsidRPr="00DD3CE4" w:rsidRDefault="00740499" w:rsidP="00740499">
      <w:pPr>
        <w:jc w:val="both"/>
        <w:rPr>
          <w:rFonts w:ascii="Palatino Linotype" w:hAnsi="Palatino Linotype"/>
          <w:sz w:val="22"/>
          <w:szCs w:val="22"/>
        </w:rPr>
      </w:pPr>
    </w:p>
    <w:p w14:paraId="30C385CD"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Si comunica che l’Università a seguito della nomina come vincitore della selezione provvederà a inviare opportuna comunicazione ai fini del rilascio dell’autorizzazione/comunicazione a svolgere l’incarico alla PEC dell’Ente di Appartenenza indicata dal soggetto al momento della presentazione della domanda di partecipazione. Ciò non esclude il vincitore della selezione a presentare in fase di sottoscrizione contrattuale la documentazione idonea all’Università prevista dalla normativa in materia di conferimento di incarichi a dipendenti pubblici.</w:t>
      </w:r>
    </w:p>
    <w:p w14:paraId="57F0D72C" w14:textId="77777777" w:rsidR="00740499" w:rsidRPr="00DD3CE4" w:rsidRDefault="00740499" w:rsidP="00740499">
      <w:pPr>
        <w:jc w:val="both"/>
        <w:rPr>
          <w:rFonts w:ascii="Palatino Linotype" w:hAnsi="Palatino Linotype"/>
          <w:sz w:val="22"/>
          <w:szCs w:val="22"/>
        </w:rPr>
      </w:pPr>
    </w:p>
    <w:p w14:paraId="4D7B9AAF"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L’Università si riserva di provvedere a effettuare controlli di veridicità in merito alla documentazione presentata al fine della sottoscrizione del contratto, in caso di verifica di dichiarazioni mendaci si provvederà alla conclusione dell’attività in essere senza riconoscimento alla retribuzione maturata per le attività svolte fino alla data di costatazione della dichiarazione mendace, inoltre l’Università si riserva il diritto di rivalersi nei confronti dell’incaricato al fine del riconoscimento dei danni provocati dalla risoluzione del contratto invia anticipata.</w:t>
      </w:r>
    </w:p>
    <w:p w14:paraId="19EA1467" w14:textId="77777777" w:rsidR="00740499" w:rsidRPr="00DD3CE4" w:rsidRDefault="00740499" w:rsidP="00740499">
      <w:pPr>
        <w:rPr>
          <w:rFonts w:ascii="Palatino Linotype" w:hAnsi="Palatino Linotype"/>
          <w:sz w:val="22"/>
          <w:szCs w:val="22"/>
        </w:rPr>
      </w:pPr>
    </w:p>
    <w:p w14:paraId="441D6B51" w14:textId="56585D11" w:rsidR="00740499" w:rsidRPr="00E12A3E" w:rsidRDefault="00740499" w:rsidP="00740499">
      <w:pPr>
        <w:jc w:val="both"/>
        <w:rPr>
          <w:rFonts w:ascii="Palatino Linotype" w:hAnsi="Palatino Linotype"/>
          <w:color w:val="FF0000"/>
          <w:sz w:val="22"/>
          <w:szCs w:val="22"/>
        </w:rPr>
      </w:pPr>
      <w:r w:rsidRPr="00DD3CE4">
        <w:rPr>
          <w:rFonts w:ascii="Palatino Linotype" w:hAnsi="Palatino Linotype"/>
          <w:sz w:val="22"/>
          <w:szCs w:val="22"/>
        </w:rPr>
        <w:t>L’eventuale conferimento dell’incarico non dà luogo a diritti in ordine all’accesso nei ruoli delle Università e degli Istituti di istruzione universitaria.</w:t>
      </w:r>
      <w:r w:rsidR="00E12A3E">
        <w:rPr>
          <w:rFonts w:ascii="Palatino Linotype" w:hAnsi="Palatino Linotype"/>
          <w:sz w:val="22"/>
          <w:szCs w:val="22"/>
        </w:rPr>
        <w:t xml:space="preserve"> </w:t>
      </w:r>
    </w:p>
    <w:p w14:paraId="37AAC93C" w14:textId="77777777" w:rsidR="00740499" w:rsidRPr="00DD3CE4" w:rsidRDefault="00740499" w:rsidP="00740499">
      <w:pPr>
        <w:jc w:val="both"/>
        <w:rPr>
          <w:rFonts w:ascii="Palatino Linotype" w:hAnsi="Palatino Linotype"/>
          <w:sz w:val="22"/>
          <w:szCs w:val="22"/>
        </w:rPr>
      </w:pPr>
    </w:p>
    <w:p w14:paraId="2DF6CF3A"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L’Ateneo provvede, limitatamente al periodo di svolgimento dell’attività conferita, alla copertura assicurativa obbligatoria contro gli infortuni e alla responsabilità civile verso terzi.</w:t>
      </w:r>
    </w:p>
    <w:p w14:paraId="7078A209" w14:textId="77777777" w:rsidR="00740499" w:rsidRPr="00DD3CE4" w:rsidRDefault="00740499" w:rsidP="00740499">
      <w:pPr>
        <w:rPr>
          <w:rFonts w:ascii="Palatino Linotype" w:hAnsi="Palatino Linotype"/>
          <w:sz w:val="22"/>
          <w:szCs w:val="22"/>
        </w:rPr>
      </w:pPr>
    </w:p>
    <w:p w14:paraId="5EED156D" w14:textId="77777777" w:rsidR="00740499" w:rsidRPr="00DD3CE4" w:rsidRDefault="00740499" w:rsidP="00740499">
      <w:pPr>
        <w:jc w:val="both"/>
        <w:rPr>
          <w:rFonts w:ascii="Palatino Linotype" w:hAnsi="Palatino Linotype"/>
          <w:sz w:val="22"/>
          <w:szCs w:val="22"/>
        </w:rPr>
      </w:pPr>
      <w:r w:rsidRPr="00DD3CE4">
        <w:rPr>
          <w:rFonts w:ascii="Palatino Linotype" w:hAnsi="Palatino Linotype"/>
          <w:sz w:val="22"/>
          <w:szCs w:val="22"/>
        </w:rPr>
        <w:t>Ai contratti di cui al presente regolamento si applicano le disposizioni previste dall’art. 2 commi 26 e seguenti della L. 335/95 e successive modifiche e integrazioni in materia previdenziale.</w:t>
      </w:r>
    </w:p>
    <w:p w14:paraId="635696B4" w14:textId="77777777" w:rsidR="00D87F5F" w:rsidRPr="00DD3CE4" w:rsidRDefault="00D87F5F" w:rsidP="0018140E">
      <w:pPr>
        <w:rPr>
          <w:rFonts w:ascii="Palatino Linotype" w:hAnsi="Palatino Linotype"/>
          <w:b/>
          <w:bCs/>
          <w:sz w:val="22"/>
          <w:szCs w:val="22"/>
        </w:rPr>
      </w:pPr>
    </w:p>
    <w:p w14:paraId="1E162F7E" w14:textId="3996A577" w:rsidR="00127A2D" w:rsidRPr="00DD3CE4" w:rsidRDefault="00127A2D" w:rsidP="00127A2D">
      <w:pPr>
        <w:jc w:val="center"/>
        <w:rPr>
          <w:rFonts w:ascii="Palatino Linotype" w:hAnsi="Palatino Linotype"/>
          <w:b/>
          <w:bCs/>
          <w:sz w:val="22"/>
          <w:szCs w:val="22"/>
        </w:rPr>
      </w:pPr>
      <w:r w:rsidRPr="00DD3CE4">
        <w:rPr>
          <w:rFonts w:ascii="Palatino Linotype" w:hAnsi="Palatino Linotype"/>
          <w:b/>
          <w:bCs/>
          <w:sz w:val="22"/>
          <w:szCs w:val="22"/>
        </w:rPr>
        <w:t>Art. 5 – Compenso</w:t>
      </w:r>
    </w:p>
    <w:p w14:paraId="5428ABD8" w14:textId="77777777" w:rsidR="00127A2D" w:rsidRPr="00DD3CE4" w:rsidRDefault="00127A2D" w:rsidP="00127A2D">
      <w:pPr>
        <w:rPr>
          <w:rFonts w:ascii="Palatino Linotype" w:hAnsi="Palatino Linotype"/>
          <w:b/>
          <w:bCs/>
          <w:sz w:val="22"/>
          <w:szCs w:val="22"/>
        </w:rPr>
      </w:pPr>
    </w:p>
    <w:p w14:paraId="37556AB7" w14:textId="3FD89B3B" w:rsidR="00127A2D" w:rsidRPr="00DD3CE4" w:rsidRDefault="00127A2D" w:rsidP="00127A2D">
      <w:pPr>
        <w:jc w:val="both"/>
        <w:rPr>
          <w:rFonts w:ascii="Palatino Linotype" w:hAnsi="Palatino Linotype"/>
          <w:sz w:val="22"/>
          <w:szCs w:val="22"/>
        </w:rPr>
      </w:pPr>
      <w:r w:rsidRPr="00DD3CE4">
        <w:rPr>
          <w:rFonts w:ascii="Palatino Linotype" w:hAnsi="Palatino Linotype"/>
          <w:sz w:val="22"/>
          <w:szCs w:val="22"/>
        </w:rPr>
        <w:t>Il trattamento economico spettante per lo svolgimento dell’incarico, al lordo delle rit</w:t>
      </w:r>
      <w:r w:rsidR="00A833B8" w:rsidRPr="00DD3CE4">
        <w:rPr>
          <w:rFonts w:ascii="Palatino Linotype" w:hAnsi="Palatino Linotype"/>
          <w:sz w:val="22"/>
          <w:szCs w:val="22"/>
        </w:rPr>
        <w:t xml:space="preserve">enute a carico del prestatore </w:t>
      </w:r>
      <w:r w:rsidR="00091404" w:rsidRPr="00DD3CE4">
        <w:rPr>
          <w:rFonts w:ascii="Palatino Linotype" w:hAnsi="Palatino Linotype"/>
          <w:sz w:val="22"/>
          <w:szCs w:val="22"/>
        </w:rPr>
        <w:t xml:space="preserve">verrà liquidato </w:t>
      </w:r>
      <w:r w:rsidRPr="00DD3CE4">
        <w:rPr>
          <w:rFonts w:ascii="Palatino Linotype" w:hAnsi="Palatino Linotype"/>
          <w:sz w:val="22"/>
          <w:szCs w:val="22"/>
        </w:rPr>
        <w:t xml:space="preserve">in un’unica soluzione al termine della prestazione riferita a ciascun anno accademico, nel limite della disponibilità di spesa prevista dal presente bando. Le eventuali modifiche che dovessero intervenire in merito alle aliquote da applicare seguiranno la sorte della quota di rispettiva competenza (quota prestatore/quota ente). </w:t>
      </w:r>
    </w:p>
    <w:p w14:paraId="62EBC1E0" w14:textId="77777777" w:rsidR="00127A2D" w:rsidRPr="00DD3CE4" w:rsidRDefault="00127A2D" w:rsidP="00127A2D">
      <w:pPr>
        <w:jc w:val="both"/>
        <w:rPr>
          <w:rFonts w:ascii="Palatino Linotype" w:hAnsi="Palatino Linotype"/>
          <w:sz w:val="22"/>
          <w:szCs w:val="22"/>
        </w:rPr>
      </w:pPr>
    </w:p>
    <w:p w14:paraId="09798E96" w14:textId="10F97522" w:rsidR="00127A2D" w:rsidRPr="00DD3CE4" w:rsidRDefault="00127A2D" w:rsidP="00127A2D">
      <w:pPr>
        <w:jc w:val="both"/>
        <w:rPr>
          <w:rFonts w:ascii="Palatino Linotype" w:hAnsi="Palatino Linotype"/>
          <w:sz w:val="22"/>
          <w:szCs w:val="22"/>
        </w:rPr>
      </w:pPr>
      <w:r w:rsidRPr="00DD3CE4">
        <w:rPr>
          <w:rFonts w:ascii="Palatino Linotype" w:hAnsi="Palatino Linotype"/>
          <w:sz w:val="22"/>
          <w:szCs w:val="22"/>
        </w:rPr>
        <w:lastRenderedPageBreak/>
        <w:t>Il pagamento è in ogni caso subordinato alla verifica</w:t>
      </w:r>
      <w:r w:rsidR="003E38B5" w:rsidRPr="00DD3CE4">
        <w:rPr>
          <w:rFonts w:ascii="Palatino Linotype" w:hAnsi="Palatino Linotype"/>
          <w:sz w:val="22"/>
          <w:szCs w:val="22"/>
        </w:rPr>
        <w:t xml:space="preserve"> da parte del Dipartimento</w:t>
      </w:r>
      <w:r w:rsidRPr="00DD3CE4">
        <w:rPr>
          <w:rFonts w:ascii="Palatino Linotype" w:hAnsi="Palatino Linotype"/>
          <w:sz w:val="22"/>
          <w:szCs w:val="22"/>
        </w:rPr>
        <w:t xml:space="preserve"> delle seguenti condizioni: </w:t>
      </w:r>
    </w:p>
    <w:p w14:paraId="513B43C3" w14:textId="67DE3F41" w:rsidR="00127A2D" w:rsidRPr="00DD3CE4" w:rsidRDefault="002729E9" w:rsidP="00127A2D">
      <w:pPr>
        <w:numPr>
          <w:ilvl w:val="0"/>
          <w:numId w:val="8"/>
        </w:numPr>
        <w:jc w:val="both"/>
        <w:rPr>
          <w:rFonts w:ascii="Palatino Linotype" w:hAnsi="Palatino Linotype"/>
          <w:sz w:val="22"/>
          <w:szCs w:val="22"/>
        </w:rPr>
      </w:pPr>
      <w:r w:rsidRPr="00DD3CE4">
        <w:rPr>
          <w:rFonts w:ascii="Palatino Linotype" w:hAnsi="Palatino Linotype"/>
          <w:sz w:val="22"/>
          <w:szCs w:val="22"/>
        </w:rPr>
        <w:t>sia</w:t>
      </w:r>
      <w:r w:rsidR="00127A2D" w:rsidRPr="00DD3CE4">
        <w:rPr>
          <w:rFonts w:ascii="Palatino Linotype" w:hAnsi="Palatino Linotype"/>
          <w:sz w:val="22"/>
          <w:szCs w:val="22"/>
        </w:rPr>
        <w:t xml:space="preserve"> stato compilato e cons</w:t>
      </w:r>
      <w:r w:rsidR="000D0214" w:rsidRPr="00DD3CE4">
        <w:rPr>
          <w:rFonts w:ascii="Palatino Linotype" w:hAnsi="Palatino Linotype"/>
          <w:sz w:val="22"/>
          <w:szCs w:val="22"/>
        </w:rPr>
        <w:t>egnato il registro delle lezioni o delle attività</w:t>
      </w:r>
      <w:r w:rsidR="00127A2D" w:rsidRPr="00DD3CE4">
        <w:rPr>
          <w:rFonts w:ascii="Palatino Linotype" w:hAnsi="Palatino Linotype"/>
          <w:sz w:val="22"/>
          <w:szCs w:val="22"/>
        </w:rPr>
        <w:t xml:space="preserve"> </w:t>
      </w:r>
      <w:r w:rsidR="00127A2D" w:rsidRPr="00DD3CE4">
        <w:rPr>
          <w:rFonts w:ascii="Palatino Linotype" w:hAnsi="Palatino Linotype"/>
          <w:b/>
          <w:bCs/>
          <w:sz w:val="22"/>
          <w:szCs w:val="22"/>
          <w:u w:val="single"/>
        </w:rPr>
        <w:t>entro</w:t>
      </w:r>
      <w:r w:rsidR="004D1773" w:rsidRPr="00DD3CE4">
        <w:rPr>
          <w:rFonts w:ascii="Palatino Linotype" w:hAnsi="Palatino Linotype"/>
          <w:b/>
          <w:bCs/>
          <w:sz w:val="22"/>
          <w:szCs w:val="22"/>
          <w:u w:val="single"/>
        </w:rPr>
        <w:t xml:space="preserve"> 30 </w:t>
      </w:r>
      <w:r w:rsidR="00127A2D" w:rsidRPr="00DD3CE4">
        <w:rPr>
          <w:rFonts w:ascii="Palatino Linotype" w:hAnsi="Palatino Linotype"/>
          <w:b/>
          <w:bCs/>
          <w:sz w:val="22"/>
          <w:szCs w:val="22"/>
          <w:u w:val="single"/>
        </w:rPr>
        <w:t>giorni</w:t>
      </w:r>
      <w:r w:rsidR="00127A2D" w:rsidRPr="00DD3CE4">
        <w:rPr>
          <w:rFonts w:ascii="Palatino Linotype" w:hAnsi="Palatino Linotype"/>
          <w:sz w:val="22"/>
          <w:szCs w:val="22"/>
        </w:rPr>
        <w:t xml:space="preserve"> dalla </w:t>
      </w:r>
      <w:r w:rsidR="00BC0015" w:rsidRPr="00DD3CE4">
        <w:rPr>
          <w:rFonts w:ascii="Palatino Linotype" w:hAnsi="Palatino Linotype"/>
          <w:sz w:val="22"/>
          <w:szCs w:val="22"/>
        </w:rPr>
        <w:t>fine del contratto come previsto</w:t>
      </w:r>
      <w:r w:rsidR="00127A2D" w:rsidRPr="00DD3CE4">
        <w:rPr>
          <w:rFonts w:ascii="Palatino Linotype" w:hAnsi="Palatino Linotype"/>
          <w:sz w:val="22"/>
          <w:szCs w:val="22"/>
        </w:rPr>
        <w:t xml:space="preserve"> dal bando;</w:t>
      </w:r>
    </w:p>
    <w:p w14:paraId="69A37DE8" w14:textId="77777777" w:rsidR="00127A2D" w:rsidRPr="00DD3CE4" w:rsidRDefault="00127A2D" w:rsidP="00127A2D">
      <w:pPr>
        <w:numPr>
          <w:ilvl w:val="0"/>
          <w:numId w:val="8"/>
        </w:numPr>
        <w:shd w:val="clear" w:color="auto" w:fill="FFFFFF"/>
        <w:jc w:val="both"/>
        <w:rPr>
          <w:rFonts w:ascii="Palatino Linotype" w:hAnsi="Palatino Linotype"/>
          <w:sz w:val="22"/>
          <w:szCs w:val="22"/>
        </w:rPr>
      </w:pPr>
      <w:r w:rsidRPr="00DD3CE4">
        <w:rPr>
          <w:rFonts w:ascii="Palatino Linotype" w:hAnsi="Palatino Linotype"/>
          <w:sz w:val="22"/>
          <w:szCs w:val="22"/>
        </w:rPr>
        <w:t>per i dipendenti pubblici, qualora a seguito di verifiche di veridicità si riscontri che l’attività non sia stata debitamente comunicata all’ente di appartenenza come previsto dal comma 6 dell’ art. 53 del Decreto legislativo 165/2001, l’Università provvederà a versare il compenso nel conto dell'entrata del bilancio dell'amministrazione di appartenenza del dipendente per essere destinato ad incremento del fondo di produttività o di fondi equivalenti come previsto dal comma 7 dell’art. 53 del Decreto legislativo 165/2001;</w:t>
      </w:r>
    </w:p>
    <w:p w14:paraId="402226F7" w14:textId="4BFD48C3" w:rsidR="00127A2D" w:rsidRPr="00DD3CE4" w:rsidRDefault="00127A2D" w:rsidP="00DF76E5">
      <w:pPr>
        <w:pStyle w:val="Paragrafoelenco"/>
        <w:numPr>
          <w:ilvl w:val="0"/>
          <w:numId w:val="8"/>
        </w:numPr>
        <w:shd w:val="clear" w:color="auto" w:fill="FFFFFF"/>
        <w:autoSpaceDE w:val="0"/>
        <w:autoSpaceDN w:val="0"/>
        <w:jc w:val="both"/>
        <w:rPr>
          <w:rFonts w:ascii="Palatino Linotype" w:hAnsi="Palatino Linotype"/>
          <w:b/>
          <w:bCs/>
          <w:sz w:val="22"/>
          <w:szCs w:val="22"/>
        </w:rPr>
      </w:pPr>
      <w:r w:rsidRPr="00DD3CE4">
        <w:rPr>
          <w:rFonts w:ascii="Palatino Linotype" w:hAnsi="Palatino Linotype"/>
          <w:b/>
          <w:bCs/>
          <w:sz w:val="22"/>
          <w:szCs w:val="22"/>
        </w:rPr>
        <w:t>positiva verifica dell’insussistenza di cause di incompatibilità e</w:t>
      </w:r>
      <w:r w:rsidR="003929A7" w:rsidRPr="00DD3CE4">
        <w:rPr>
          <w:rFonts w:ascii="Palatino Linotype" w:hAnsi="Palatino Linotype"/>
          <w:b/>
          <w:bCs/>
          <w:sz w:val="22"/>
          <w:szCs w:val="22"/>
        </w:rPr>
        <w:t>/o</w:t>
      </w:r>
      <w:r w:rsidRPr="00DD3CE4">
        <w:rPr>
          <w:rFonts w:ascii="Palatino Linotype" w:hAnsi="Palatino Linotype"/>
          <w:b/>
          <w:bCs/>
          <w:sz w:val="22"/>
          <w:szCs w:val="22"/>
        </w:rPr>
        <w:t xml:space="preserve"> conflitto di interessi</w:t>
      </w:r>
      <w:r w:rsidRPr="00DD3CE4">
        <w:rPr>
          <w:rFonts w:ascii="Palatino Linotype" w:hAnsi="Palatino Linotype"/>
          <w:sz w:val="22"/>
          <w:szCs w:val="22"/>
        </w:rPr>
        <w:t xml:space="preserve"> ai sensi dell’art. 53 comma 14 del D.Lgs. 165/2001.</w:t>
      </w:r>
    </w:p>
    <w:p w14:paraId="793DAAF8" w14:textId="77777777" w:rsidR="00127A2D" w:rsidRPr="00DD3CE4" w:rsidRDefault="00127A2D" w:rsidP="00127A2D">
      <w:pPr>
        <w:jc w:val="both"/>
        <w:rPr>
          <w:rFonts w:ascii="Palatino Linotype" w:hAnsi="Palatino Linotype"/>
          <w:sz w:val="22"/>
          <w:szCs w:val="22"/>
        </w:rPr>
      </w:pPr>
    </w:p>
    <w:p w14:paraId="066AC85D" w14:textId="77777777" w:rsidR="000D0214" w:rsidRPr="00DD3CE4" w:rsidRDefault="00B80BBA" w:rsidP="00B80BBA">
      <w:pPr>
        <w:jc w:val="both"/>
        <w:rPr>
          <w:rFonts w:ascii="Palatino Linotype" w:hAnsi="Palatino Linotype"/>
          <w:sz w:val="22"/>
          <w:szCs w:val="22"/>
        </w:rPr>
      </w:pPr>
      <w:r w:rsidRPr="00DD3CE4">
        <w:rPr>
          <w:rFonts w:ascii="Palatino Linotype" w:hAnsi="Palatino Linotype"/>
          <w:sz w:val="22"/>
          <w:szCs w:val="22"/>
        </w:rPr>
        <w:t>Non sono previste proroghe al termine contrattuale per il completamento delle attività d’insegnamento previste dal presente Ba</w:t>
      </w:r>
      <w:r w:rsidR="000D0214" w:rsidRPr="00DD3CE4">
        <w:rPr>
          <w:rFonts w:ascii="Palatino Linotype" w:hAnsi="Palatino Linotype"/>
          <w:sz w:val="22"/>
          <w:szCs w:val="22"/>
        </w:rPr>
        <w:t>ndo.</w:t>
      </w:r>
    </w:p>
    <w:p w14:paraId="7D4A53F8" w14:textId="77777777" w:rsidR="000D0214" w:rsidRPr="00DD3CE4" w:rsidRDefault="000D0214" w:rsidP="00B80BBA">
      <w:pPr>
        <w:jc w:val="both"/>
        <w:rPr>
          <w:rFonts w:ascii="Palatino Linotype" w:hAnsi="Palatino Linotype"/>
          <w:sz w:val="22"/>
          <w:szCs w:val="22"/>
        </w:rPr>
      </w:pPr>
    </w:p>
    <w:p w14:paraId="3E86E1A5" w14:textId="253AFB04" w:rsidR="000D0214" w:rsidRPr="00DD3CE4" w:rsidRDefault="000D0214" w:rsidP="00B80BBA">
      <w:pPr>
        <w:jc w:val="both"/>
        <w:rPr>
          <w:rFonts w:ascii="Palatino Linotype" w:hAnsi="Palatino Linotype"/>
          <w:sz w:val="22"/>
          <w:szCs w:val="22"/>
        </w:rPr>
      </w:pPr>
      <w:r w:rsidRPr="00DD3CE4">
        <w:rPr>
          <w:rFonts w:ascii="Palatino Linotype" w:hAnsi="Palatino Linotype"/>
          <w:sz w:val="22"/>
          <w:szCs w:val="22"/>
        </w:rPr>
        <w:t>Q</w:t>
      </w:r>
      <w:r w:rsidR="00B80BBA" w:rsidRPr="00DD3CE4">
        <w:rPr>
          <w:rFonts w:ascii="Palatino Linotype" w:hAnsi="Palatino Linotype"/>
          <w:sz w:val="22"/>
          <w:szCs w:val="22"/>
        </w:rPr>
        <w:t xml:space="preserve">ualora il vincitore della selezione non </w:t>
      </w:r>
      <w:r w:rsidR="00091404" w:rsidRPr="00DD3CE4">
        <w:rPr>
          <w:rFonts w:ascii="Palatino Linotype" w:hAnsi="Palatino Linotype"/>
          <w:sz w:val="22"/>
          <w:szCs w:val="22"/>
        </w:rPr>
        <w:t>abbia</w:t>
      </w:r>
      <w:r w:rsidR="001C58BA" w:rsidRPr="00DD3CE4">
        <w:rPr>
          <w:rFonts w:ascii="Palatino Linotype" w:hAnsi="Palatino Linotype"/>
          <w:sz w:val="22"/>
          <w:szCs w:val="22"/>
        </w:rPr>
        <w:t xml:space="preserve"> svolto</w:t>
      </w:r>
      <w:r w:rsidR="00B80BBA" w:rsidRPr="00DD3CE4">
        <w:rPr>
          <w:rFonts w:ascii="Palatino Linotype" w:hAnsi="Palatino Linotype"/>
          <w:sz w:val="22"/>
          <w:szCs w:val="22"/>
        </w:rPr>
        <w:t xml:space="preserve"> com</w:t>
      </w:r>
      <w:r w:rsidRPr="00DD3CE4">
        <w:rPr>
          <w:rFonts w:ascii="Palatino Linotype" w:hAnsi="Palatino Linotype"/>
          <w:sz w:val="22"/>
          <w:szCs w:val="22"/>
        </w:rPr>
        <w:t>pletamente i compiti assegnati,</w:t>
      </w:r>
      <w:r w:rsidR="001C58BA" w:rsidRPr="00DD3CE4">
        <w:rPr>
          <w:rFonts w:ascii="Palatino Linotype" w:hAnsi="Palatino Linotype"/>
          <w:sz w:val="22"/>
          <w:szCs w:val="22"/>
        </w:rPr>
        <w:t xml:space="preserve"> </w:t>
      </w:r>
      <w:r w:rsidR="00B80BBA" w:rsidRPr="00DD3CE4">
        <w:rPr>
          <w:rFonts w:ascii="Palatino Linotype" w:hAnsi="Palatino Linotype"/>
          <w:sz w:val="22"/>
          <w:szCs w:val="22"/>
        </w:rPr>
        <w:t>sarà cura del Dipartimento provvedere alla quantificazione del compenso</w:t>
      </w:r>
      <w:r w:rsidR="00091404" w:rsidRPr="00DD3CE4">
        <w:rPr>
          <w:rFonts w:ascii="Palatino Linotype" w:hAnsi="Palatino Linotype"/>
          <w:sz w:val="22"/>
          <w:szCs w:val="22"/>
        </w:rPr>
        <w:t xml:space="preserve"> spettante</w:t>
      </w:r>
      <w:r w:rsidR="00B80BBA" w:rsidRPr="00DD3CE4">
        <w:rPr>
          <w:rFonts w:ascii="Palatino Linotype" w:hAnsi="Palatino Linotype"/>
          <w:sz w:val="22"/>
          <w:szCs w:val="22"/>
        </w:rPr>
        <w:t xml:space="preserve"> sulla base</w:t>
      </w:r>
      <w:r w:rsidRPr="00DD3CE4">
        <w:rPr>
          <w:rFonts w:ascii="Palatino Linotype" w:hAnsi="Palatino Linotype"/>
          <w:sz w:val="22"/>
          <w:szCs w:val="22"/>
        </w:rPr>
        <w:t>:</w:t>
      </w:r>
    </w:p>
    <w:p w14:paraId="54AF7642" w14:textId="77777777" w:rsidR="000D0214" w:rsidRPr="00DD3CE4" w:rsidRDefault="000D0214" w:rsidP="000D0214">
      <w:pPr>
        <w:pStyle w:val="Paragrafoelenco"/>
        <w:numPr>
          <w:ilvl w:val="0"/>
          <w:numId w:val="9"/>
        </w:numPr>
        <w:jc w:val="both"/>
        <w:rPr>
          <w:rFonts w:ascii="Palatino Linotype" w:hAnsi="Palatino Linotype"/>
          <w:sz w:val="22"/>
          <w:szCs w:val="22"/>
        </w:rPr>
      </w:pPr>
      <w:r w:rsidRPr="00DD3CE4">
        <w:rPr>
          <w:rFonts w:ascii="Palatino Linotype" w:hAnsi="Palatino Linotype"/>
          <w:sz w:val="22"/>
          <w:szCs w:val="22"/>
        </w:rPr>
        <w:t xml:space="preserve"> della valutazione delle attività svolte;</w:t>
      </w:r>
    </w:p>
    <w:p w14:paraId="124926E9" w14:textId="36B132F9" w:rsidR="00B80BBA" w:rsidRPr="00DD3CE4" w:rsidRDefault="00B80BBA" w:rsidP="000D0214">
      <w:pPr>
        <w:pStyle w:val="Paragrafoelenco"/>
        <w:numPr>
          <w:ilvl w:val="0"/>
          <w:numId w:val="9"/>
        </w:numPr>
        <w:jc w:val="both"/>
        <w:rPr>
          <w:rFonts w:ascii="Palatino Linotype" w:hAnsi="Palatino Linotype"/>
          <w:sz w:val="22"/>
          <w:szCs w:val="22"/>
        </w:rPr>
      </w:pPr>
      <w:r w:rsidRPr="00DD3CE4">
        <w:rPr>
          <w:rFonts w:ascii="Palatino Linotype" w:hAnsi="Palatino Linotype"/>
          <w:sz w:val="22"/>
          <w:szCs w:val="22"/>
        </w:rPr>
        <w:t xml:space="preserve"> delle ore e delle attività realmente s</w:t>
      </w:r>
      <w:r w:rsidR="000D0214" w:rsidRPr="00DD3CE4">
        <w:rPr>
          <w:rFonts w:ascii="Palatino Linotype" w:hAnsi="Palatino Linotype"/>
          <w:sz w:val="22"/>
          <w:szCs w:val="22"/>
        </w:rPr>
        <w:t xml:space="preserve">volte al termine </w:t>
      </w:r>
      <w:r w:rsidR="00091404" w:rsidRPr="00DD3CE4">
        <w:rPr>
          <w:rFonts w:ascii="Palatino Linotype" w:hAnsi="Palatino Linotype"/>
          <w:sz w:val="22"/>
          <w:szCs w:val="22"/>
        </w:rPr>
        <w:t>entro il termine</w:t>
      </w:r>
      <w:r w:rsidR="000D0214" w:rsidRPr="00DD3CE4">
        <w:rPr>
          <w:rFonts w:ascii="Palatino Linotype" w:hAnsi="Palatino Linotype"/>
          <w:sz w:val="22"/>
          <w:szCs w:val="22"/>
        </w:rPr>
        <w:t>.</w:t>
      </w:r>
    </w:p>
    <w:p w14:paraId="2D402E9E" w14:textId="77777777" w:rsidR="00B80BBA" w:rsidRPr="00DD3CE4" w:rsidRDefault="00B80BBA" w:rsidP="00127A2D">
      <w:pPr>
        <w:jc w:val="both"/>
        <w:rPr>
          <w:rFonts w:ascii="Palatino Linotype" w:hAnsi="Palatino Linotype"/>
          <w:sz w:val="22"/>
          <w:szCs w:val="22"/>
        </w:rPr>
      </w:pPr>
    </w:p>
    <w:p w14:paraId="4DD4D2BF" w14:textId="558E5881" w:rsidR="00127A2D" w:rsidRPr="00DD3CE4" w:rsidRDefault="00127A2D" w:rsidP="00127A2D">
      <w:pPr>
        <w:jc w:val="both"/>
        <w:rPr>
          <w:rFonts w:ascii="Palatino Linotype" w:hAnsi="Palatino Linotype"/>
          <w:sz w:val="22"/>
          <w:szCs w:val="22"/>
        </w:rPr>
      </w:pPr>
      <w:r w:rsidRPr="00DD3CE4">
        <w:rPr>
          <w:rFonts w:ascii="Palatino Linotype" w:hAnsi="Palatino Linotype"/>
          <w:sz w:val="22"/>
          <w:szCs w:val="22"/>
        </w:rPr>
        <w:t>Il trattamento economico è stato individuato</w:t>
      </w:r>
      <w:r w:rsidR="00091404" w:rsidRPr="00DD3CE4">
        <w:rPr>
          <w:rFonts w:ascii="Palatino Linotype" w:hAnsi="Palatino Linotype"/>
          <w:sz w:val="22"/>
          <w:szCs w:val="22"/>
        </w:rPr>
        <w:t xml:space="preserve"> dal</w:t>
      </w:r>
      <w:r w:rsidRPr="00DD3CE4">
        <w:rPr>
          <w:rFonts w:ascii="Palatino Linotype" w:hAnsi="Palatino Linotype"/>
          <w:sz w:val="22"/>
          <w:szCs w:val="22"/>
        </w:rPr>
        <w:t xml:space="preserve"> Dipartimento sulla base del vigente Regolamento di Ateneo e del Decreto Interministeriale n. 313/2011, che stabilisce i parametri per la determinazione del trattamento economico spettante ai titolari dei contratti di cui all’art. 23, comma 2, della Legge n. 240/2010.</w:t>
      </w:r>
    </w:p>
    <w:p w14:paraId="05663095" w14:textId="77777777" w:rsidR="00731CFD" w:rsidRDefault="00731CFD" w:rsidP="00DD3CE4">
      <w:pPr>
        <w:rPr>
          <w:rFonts w:ascii="Palatino Linotype" w:hAnsi="Palatino Linotype"/>
          <w:b/>
        </w:rPr>
      </w:pPr>
    </w:p>
    <w:p w14:paraId="034A3507" w14:textId="77777777" w:rsidR="0049596F" w:rsidRPr="00DD3CE4" w:rsidRDefault="00BE1972" w:rsidP="001C1892">
      <w:pPr>
        <w:jc w:val="center"/>
        <w:rPr>
          <w:rFonts w:ascii="Palatino Linotype" w:hAnsi="Palatino Linotype"/>
          <w:b/>
          <w:sz w:val="22"/>
          <w:szCs w:val="22"/>
        </w:rPr>
      </w:pPr>
      <w:r w:rsidRPr="00DD3CE4">
        <w:rPr>
          <w:rFonts w:ascii="Palatino Linotype" w:hAnsi="Palatino Linotype"/>
          <w:b/>
          <w:sz w:val="22"/>
          <w:szCs w:val="22"/>
        </w:rPr>
        <w:t>Art. 6 – Presentazione delle</w:t>
      </w:r>
      <w:r w:rsidR="0049596F" w:rsidRPr="00DD3CE4">
        <w:rPr>
          <w:rFonts w:ascii="Palatino Linotype" w:hAnsi="Palatino Linotype"/>
          <w:b/>
          <w:sz w:val="22"/>
          <w:szCs w:val="22"/>
        </w:rPr>
        <w:t xml:space="preserve"> domande</w:t>
      </w:r>
      <w:r w:rsidRPr="00DD3CE4">
        <w:rPr>
          <w:rFonts w:ascii="Palatino Linotype" w:hAnsi="Palatino Linotype"/>
          <w:b/>
          <w:sz w:val="22"/>
          <w:szCs w:val="22"/>
        </w:rPr>
        <w:t>:</w:t>
      </w:r>
      <w:r w:rsidR="0049596F" w:rsidRPr="00DD3CE4">
        <w:rPr>
          <w:rFonts w:ascii="Palatino Linotype" w:hAnsi="Palatino Linotype"/>
          <w:b/>
          <w:sz w:val="22"/>
          <w:szCs w:val="22"/>
        </w:rPr>
        <w:t xml:space="preserve"> termini e modalità</w:t>
      </w:r>
    </w:p>
    <w:p w14:paraId="50E0F9F0" w14:textId="77777777" w:rsidR="0049596F" w:rsidRPr="00DD3CE4" w:rsidRDefault="0049596F" w:rsidP="00FB2284">
      <w:pPr>
        <w:rPr>
          <w:rFonts w:ascii="Palatino Linotype" w:hAnsi="Palatino Linotype"/>
          <w:color w:val="000000" w:themeColor="text1"/>
          <w:sz w:val="22"/>
          <w:szCs w:val="22"/>
        </w:rPr>
      </w:pPr>
    </w:p>
    <w:p w14:paraId="61E14AB6" w14:textId="7732514A" w:rsidR="004205B4" w:rsidRPr="00DD3CE4" w:rsidRDefault="004205B4" w:rsidP="004205B4">
      <w:pPr>
        <w:jc w:val="both"/>
        <w:rPr>
          <w:rFonts w:ascii="Palatino Linotype" w:hAnsi="Palatino Linotype"/>
          <w:b/>
          <w:color w:val="000000" w:themeColor="text1"/>
          <w:sz w:val="22"/>
          <w:szCs w:val="22"/>
          <w:u w:val="single"/>
        </w:rPr>
      </w:pPr>
      <w:r w:rsidRPr="00DD3CE4">
        <w:rPr>
          <w:rFonts w:ascii="Palatino Linotype" w:hAnsi="Palatino Linotype"/>
          <w:color w:val="000000" w:themeColor="text1"/>
          <w:sz w:val="22"/>
          <w:szCs w:val="22"/>
        </w:rPr>
        <w:t>Le domande</w:t>
      </w:r>
      <w:r w:rsidR="00402EB1" w:rsidRPr="00DD3CE4">
        <w:rPr>
          <w:rFonts w:ascii="Palatino Linotype" w:hAnsi="Palatino Linotype"/>
          <w:color w:val="000000" w:themeColor="text1"/>
          <w:sz w:val="22"/>
          <w:szCs w:val="22"/>
        </w:rPr>
        <w:t xml:space="preserve"> di ammissione alla selezione pubblica,</w:t>
      </w:r>
      <w:r w:rsidRPr="00DD3CE4">
        <w:rPr>
          <w:rFonts w:ascii="Palatino Linotype" w:hAnsi="Palatino Linotype"/>
          <w:color w:val="000000" w:themeColor="text1"/>
          <w:sz w:val="22"/>
          <w:szCs w:val="22"/>
        </w:rPr>
        <w:t xml:space="preserve"> redatte in carta libera ed in conformità dello schema allegato (</w:t>
      </w:r>
      <w:r w:rsidRPr="00DD3CE4">
        <w:rPr>
          <w:rFonts w:ascii="Palatino Linotype" w:hAnsi="Palatino Linotype"/>
          <w:b/>
          <w:color w:val="000000" w:themeColor="text1"/>
          <w:sz w:val="22"/>
          <w:szCs w:val="22"/>
        </w:rPr>
        <w:t>Allega</w:t>
      </w:r>
      <w:r w:rsidR="00642D61" w:rsidRPr="00DD3CE4">
        <w:rPr>
          <w:rFonts w:ascii="Palatino Linotype" w:hAnsi="Palatino Linotype"/>
          <w:b/>
          <w:color w:val="000000" w:themeColor="text1"/>
          <w:sz w:val="22"/>
          <w:szCs w:val="22"/>
        </w:rPr>
        <w:t>to 1</w:t>
      </w:r>
      <w:r w:rsidR="00D6325B" w:rsidRPr="00DD3CE4">
        <w:rPr>
          <w:rFonts w:ascii="Palatino Linotype" w:hAnsi="Palatino Linotype"/>
          <w:color w:val="000000" w:themeColor="text1"/>
          <w:sz w:val="22"/>
          <w:szCs w:val="22"/>
        </w:rPr>
        <w:t xml:space="preserve"> – domanda di partecipazione</w:t>
      </w:r>
      <w:r w:rsidR="00642D61" w:rsidRPr="00DD3CE4">
        <w:rPr>
          <w:rFonts w:ascii="Palatino Linotype" w:hAnsi="Palatino Linotype"/>
          <w:color w:val="000000" w:themeColor="text1"/>
          <w:sz w:val="22"/>
          <w:szCs w:val="22"/>
        </w:rPr>
        <w:t>)</w:t>
      </w:r>
      <w:r w:rsidR="00402EB1" w:rsidRPr="00DD3CE4">
        <w:rPr>
          <w:rFonts w:ascii="Palatino Linotype" w:hAnsi="Palatino Linotype"/>
          <w:color w:val="000000" w:themeColor="text1"/>
          <w:sz w:val="22"/>
          <w:szCs w:val="22"/>
        </w:rPr>
        <w:t xml:space="preserve"> dovranno essere presentate </w:t>
      </w:r>
      <w:r w:rsidRPr="00DD3CE4">
        <w:rPr>
          <w:rFonts w:ascii="Palatino Linotype" w:hAnsi="Palatino Linotype"/>
          <w:b/>
          <w:color w:val="000000" w:themeColor="text1"/>
          <w:sz w:val="22"/>
          <w:szCs w:val="22"/>
          <w:u w:val="single"/>
        </w:rPr>
        <w:t xml:space="preserve">entro </w:t>
      </w:r>
      <w:r w:rsidR="00FC765E" w:rsidRPr="00DD3CE4">
        <w:rPr>
          <w:rFonts w:ascii="Palatino Linotype" w:hAnsi="Palatino Linotype"/>
          <w:b/>
          <w:color w:val="000000" w:themeColor="text1"/>
          <w:sz w:val="22"/>
          <w:szCs w:val="22"/>
          <w:u w:val="single"/>
        </w:rPr>
        <w:t>e non oltre le ore</w:t>
      </w:r>
      <w:r w:rsidR="00C61166" w:rsidRPr="00DD3CE4">
        <w:rPr>
          <w:rFonts w:ascii="Palatino Linotype" w:hAnsi="Palatino Linotype"/>
          <w:b/>
          <w:color w:val="000000" w:themeColor="text1"/>
          <w:sz w:val="22"/>
          <w:szCs w:val="22"/>
          <w:u w:val="single"/>
        </w:rPr>
        <w:t xml:space="preserve"> 12.00</w:t>
      </w:r>
      <w:r w:rsidRPr="00DD3CE4">
        <w:rPr>
          <w:rFonts w:ascii="Palatino Linotype" w:hAnsi="Palatino Linotype"/>
          <w:b/>
          <w:color w:val="000000" w:themeColor="text1"/>
          <w:sz w:val="22"/>
          <w:szCs w:val="22"/>
          <w:u w:val="single"/>
        </w:rPr>
        <w:t xml:space="preserve"> del giorno</w:t>
      </w:r>
      <w:r w:rsidR="00B57844">
        <w:rPr>
          <w:rFonts w:ascii="Palatino Linotype" w:hAnsi="Palatino Linotype"/>
          <w:b/>
          <w:color w:val="000000" w:themeColor="text1"/>
          <w:sz w:val="22"/>
          <w:szCs w:val="22"/>
          <w:u w:val="single"/>
        </w:rPr>
        <w:t xml:space="preserve"> 28 maggio</w:t>
      </w:r>
      <w:r w:rsidR="00DD3CE4" w:rsidRPr="00DD3CE4">
        <w:rPr>
          <w:rFonts w:ascii="Palatino Linotype" w:hAnsi="Palatino Linotype"/>
          <w:b/>
          <w:color w:val="000000" w:themeColor="text1"/>
          <w:sz w:val="22"/>
          <w:szCs w:val="22"/>
          <w:u w:val="single"/>
        </w:rPr>
        <w:t xml:space="preserve"> </w:t>
      </w:r>
      <w:r w:rsidR="00D96D4D" w:rsidRPr="00DD3CE4">
        <w:rPr>
          <w:rFonts w:ascii="Palatino Linotype" w:hAnsi="Palatino Linotype"/>
          <w:b/>
          <w:color w:val="000000" w:themeColor="text1"/>
          <w:sz w:val="22"/>
          <w:szCs w:val="22"/>
          <w:u w:val="single"/>
        </w:rPr>
        <w:t>202</w:t>
      </w:r>
      <w:r w:rsidR="00B57844">
        <w:rPr>
          <w:rFonts w:ascii="Palatino Linotype" w:hAnsi="Palatino Linotype"/>
          <w:b/>
          <w:color w:val="000000" w:themeColor="text1"/>
          <w:sz w:val="22"/>
          <w:szCs w:val="22"/>
          <w:u w:val="single"/>
        </w:rPr>
        <w:t>1</w:t>
      </w:r>
      <w:r w:rsidR="00E53619" w:rsidRPr="00DD3CE4">
        <w:rPr>
          <w:rFonts w:ascii="Palatino Linotype" w:hAnsi="Palatino Linotype"/>
          <w:b/>
          <w:color w:val="000000" w:themeColor="text1"/>
          <w:sz w:val="22"/>
          <w:szCs w:val="22"/>
          <w:u w:val="single"/>
        </w:rPr>
        <w:t>.</w:t>
      </w:r>
      <w:r w:rsidR="00A201FB" w:rsidRPr="00DD3CE4">
        <w:rPr>
          <w:rFonts w:ascii="Palatino Linotype" w:hAnsi="Palatino Linotype"/>
          <w:b/>
          <w:color w:val="000000" w:themeColor="text1"/>
          <w:sz w:val="22"/>
          <w:szCs w:val="22"/>
          <w:u w:val="single"/>
        </w:rPr>
        <w:t xml:space="preserve"> </w:t>
      </w:r>
    </w:p>
    <w:p w14:paraId="695BFBFD" w14:textId="0CC9276E" w:rsidR="00402EB1" w:rsidRPr="00DD3CE4" w:rsidRDefault="00402EB1" w:rsidP="004205B4">
      <w:pPr>
        <w:jc w:val="both"/>
        <w:rPr>
          <w:rFonts w:ascii="Palatino Linotype" w:hAnsi="Palatino Linotype"/>
          <w:b/>
          <w:color w:val="000000" w:themeColor="text1"/>
          <w:sz w:val="22"/>
          <w:szCs w:val="22"/>
          <w:u w:val="single"/>
        </w:rPr>
      </w:pPr>
    </w:p>
    <w:p w14:paraId="1BFA4E60" w14:textId="268C7C14" w:rsidR="00402EB1" w:rsidRPr="00DD3CE4" w:rsidRDefault="00402EB1" w:rsidP="004205B4">
      <w:pPr>
        <w:jc w:val="both"/>
        <w:rPr>
          <w:rFonts w:ascii="Palatino Linotype" w:hAnsi="Palatino Linotype"/>
          <w:color w:val="000000" w:themeColor="text1"/>
          <w:sz w:val="22"/>
          <w:szCs w:val="22"/>
          <w:u w:val="single"/>
        </w:rPr>
      </w:pPr>
      <w:r w:rsidRPr="00DD3CE4">
        <w:rPr>
          <w:rFonts w:ascii="Palatino Linotype" w:hAnsi="Palatino Linotype"/>
          <w:color w:val="000000" w:themeColor="text1"/>
          <w:sz w:val="22"/>
          <w:szCs w:val="22"/>
        </w:rPr>
        <w:t xml:space="preserve">Le domande di ammissione alla selezione pubblica dovranno essere presentate </w:t>
      </w:r>
      <w:r w:rsidR="00DD3CE4" w:rsidRPr="00DD3CE4">
        <w:rPr>
          <w:rFonts w:ascii="Palatino Linotype" w:hAnsi="Palatino Linotype"/>
          <w:color w:val="000000" w:themeColor="text1"/>
          <w:sz w:val="22"/>
          <w:szCs w:val="22"/>
        </w:rPr>
        <w:t xml:space="preserve">esclusivamente </w:t>
      </w:r>
      <w:r w:rsidRPr="00DD3CE4">
        <w:rPr>
          <w:rFonts w:ascii="Palatino Linotype" w:hAnsi="Palatino Linotype"/>
          <w:color w:val="000000" w:themeColor="text1"/>
          <w:sz w:val="22"/>
          <w:szCs w:val="22"/>
        </w:rPr>
        <w:t xml:space="preserve">mediante Posta Elettronica </w:t>
      </w:r>
      <w:r w:rsidR="00DD3CE4" w:rsidRPr="00DD3CE4">
        <w:rPr>
          <w:rFonts w:ascii="Palatino Linotype" w:hAnsi="Palatino Linotype"/>
          <w:color w:val="000000" w:themeColor="text1"/>
          <w:sz w:val="22"/>
          <w:szCs w:val="22"/>
        </w:rPr>
        <w:t>Certificata (PEC)</w:t>
      </w:r>
      <w:r w:rsidRPr="00DD3CE4">
        <w:rPr>
          <w:rFonts w:ascii="Palatino Linotype" w:hAnsi="Palatino Linotype"/>
          <w:color w:val="000000" w:themeColor="text1"/>
          <w:sz w:val="22"/>
          <w:szCs w:val="22"/>
        </w:rPr>
        <w:t xml:space="preserve"> all’indirizzo </w:t>
      </w:r>
      <w:hyperlink r:id="rId16" w:history="1">
        <w:r w:rsidR="00DD3CE4" w:rsidRPr="00DD3CE4">
          <w:rPr>
            <w:rStyle w:val="Collegamentoipertestuale"/>
            <w:rFonts w:ascii="Palatino Linotype" w:hAnsi="Palatino Linotype"/>
            <w:b/>
            <w:bCs/>
            <w:color w:val="07599B"/>
            <w:sz w:val="22"/>
            <w:szCs w:val="22"/>
            <w:bdr w:val="none" w:sz="0" w:space="0" w:color="auto" w:frame="1"/>
          </w:rPr>
          <w:t>studiumanistici@ateneo.uniroma3.it</w:t>
        </w:r>
      </w:hyperlink>
      <w:r w:rsidR="00BA1F30" w:rsidRPr="00DD3CE4">
        <w:rPr>
          <w:rFonts w:ascii="Palatino Linotype" w:hAnsi="Palatino Linotype"/>
          <w:color w:val="000000" w:themeColor="text1"/>
          <w:sz w:val="22"/>
          <w:szCs w:val="22"/>
        </w:rPr>
        <w:t>, purc</w:t>
      </w:r>
      <w:r w:rsidR="00F87646" w:rsidRPr="00DD3CE4">
        <w:rPr>
          <w:rStyle w:val="Collegamentoipertestuale"/>
          <w:rFonts w:ascii="Palatino Linotype" w:hAnsi="Palatino Linotype"/>
          <w:color w:val="000000" w:themeColor="text1"/>
          <w:sz w:val="22"/>
          <w:szCs w:val="22"/>
          <w:u w:val="none"/>
        </w:rPr>
        <w:t>hé</w:t>
      </w:r>
      <w:r w:rsidRPr="00DD3CE4">
        <w:rPr>
          <w:rStyle w:val="Collegamentoipertestuale"/>
          <w:rFonts w:ascii="Palatino Linotype" w:hAnsi="Palatino Linotype"/>
          <w:color w:val="000000" w:themeColor="text1"/>
          <w:sz w:val="22"/>
          <w:szCs w:val="22"/>
          <w:u w:val="none"/>
        </w:rPr>
        <w:t xml:space="preserve"> l’autore sia identificato ai sensi dell’art. 65 del D. Lgs. 7 marzo 2005 n.82 “Codice dell’Amministrazione Digitale”.</w:t>
      </w:r>
    </w:p>
    <w:p w14:paraId="1AFC0B1A" w14:textId="77777777" w:rsidR="0058552F" w:rsidRPr="00DD3CE4" w:rsidRDefault="0058552F" w:rsidP="004205B4">
      <w:pPr>
        <w:jc w:val="both"/>
        <w:rPr>
          <w:rFonts w:ascii="Palatino Linotype" w:hAnsi="Palatino Linotype"/>
          <w:b/>
          <w:sz w:val="22"/>
          <w:szCs w:val="22"/>
          <w:u w:val="single"/>
        </w:rPr>
      </w:pPr>
    </w:p>
    <w:p w14:paraId="524295E6" w14:textId="77777777" w:rsidR="0058552F" w:rsidRPr="00DD3CE4" w:rsidRDefault="0058552F" w:rsidP="0058552F">
      <w:pPr>
        <w:jc w:val="both"/>
        <w:rPr>
          <w:rFonts w:ascii="Palatino Linotype" w:hAnsi="Palatino Linotype"/>
          <w:sz w:val="22"/>
          <w:szCs w:val="22"/>
        </w:rPr>
      </w:pPr>
      <w:r w:rsidRPr="00DD3CE4">
        <w:rPr>
          <w:rFonts w:ascii="Palatino Linotype" w:hAnsi="Palatino Linotype"/>
          <w:sz w:val="22"/>
          <w:szCs w:val="22"/>
        </w:rPr>
        <w:t xml:space="preserve">Il personale interno ed esterno al sistema universitario dovrà compilare dettagliatamente il modulo di domanda </w:t>
      </w:r>
      <w:r w:rsidRPr="003A7BFE">
        <w:rPr>
          <w:rFonts w:ascii="Palatino Linotype" w:hAnsi="Palatino Linotype"/>
          <w:b/>
          <w:sz w:val="22"/>
          <w:szCs w:val="22"/>
        </w:rPr>
        <w:t>All.1</w:t>
      </w:r>
      <w:r w:rsidRPr="00DD3CE4">
        <w:rPr>
          <w:rFonts w:ascii="Palatino Linotype" w:hAnsi="Palatino Linotype"/>
          <w:sz w:val="22"/>
          <w:szCs w:val="22"/>
        </w:rPr>
        <w:t xml:space="preserve"> e allegare: </w:t>
      </w:r>
    </w:p>
    <w:p w14:paraId="5F7D6DE5" w14:textId="27F48138" w:rsidR="0058552F" w:rsidRPr="00DD3CE4" w:rsidRDefault="0058552F" w:rsidP="0058552F">
      <w:pPr>
        <w:jc w:val="both"/>
        <w:rPr>
          <w:rFonts w:ascii="Palatino Linotype" w:hAnsi="Palatino Linotype"/>
          <w:sz w:val="22"/>
          <w:szCs w:val="22"/>
        </w:rPr>
      </w:pPr>
      <w:r w:rsidRPr="00DD3CE4">
        <w:rPr>
          <w:rFonts w:ascii="Palatino Linotype" w:hAnsi="Palatino Linotype"/>
          <w:sz w:val="22"/>
          <w:szCs w:val="22"/>
        </w:rPr>
        <w:t>a) curriculum</w:t>
      </w:r>
      <w:r w:rsidR="003E38B5" w:rsidRPr="00DD3CE4">
        <w:rPr>
          <w:rFonts w:ascii="Palatino Linotype" w:hAnsi="Palatino Linotype"/>
          <w:sz w:val="22"/>
          <w:szCs w:val="22"/>
        </w:rPr>
        <w:t xml:space="preserve"> </w:t>
      </w:r>
      <w:r w:rsidR="003E38B5" w:rsidRPr="00DD3CE4">
        <w:rPr>
          <w:rFonts w:ascii="Palatino Linotype" w:hAnsi="Palatino Linotype"/>
          <w:b/>
          <w:sz w:val="22"/>
          <w:szCs w:val="22"/>
          <w:u w:val="single"/>
        </w:rPr>
        <w:t>in formato europeo</w:t>
      </w:r>
      <w:r w:rsidRPr="00DD3CE4">
        <w:rPr>
          <w:rFonts w:ascii="Palatino Linotype" w:hAnsi="Palatino Linotype"/>
          <w:sz w:val="22"/>
          <w:szCs w:val="22"/>
        </w:rPr>
        <w:t xml:space="preserve"> dell'attività didattica e scientifica;</w:t>
      </w:r>
    </w:p>
    <w:p w14:paraId="69EDE61F" w14:textId="77777777" w:rsidR="0058552F" w:rsidRPr="00DD3CE4" w:rsidRDefault="0058552F" w:rsidP="0058552F">
      <w:pPr>
        <w:jc w:val="both"/>
        <w:rPr>
          <w:rFonts w:ascii="Palatino Linotype" w:hAnsi="Palatino Linotype"/>
          <w:sz w:val="22"/>
          <w:szCs w:val="22"/>
        </w:rPr>
      </w:pPr>
      <w:r w:rsidRPr="00DD3CE4">
        <w:rPr>
          <w:rFonts w:ascii="Palatino Linotype" w:hAnsi="Palatino Linotype"/>
          <w:sz w:val="22"/>
          <w:szCs w:val="22"/>
        </w:rPr>
        <w:t xml:space="preserve">b) l'elenco delle pubblicazioni; </w:t>
      </w:r>
    </w:p>
    <w:p w14:paraId="66A21DBC" w14:textId="026F619E" w:rsidR="0058552F" w:rsidRPr="00DD3CE4" w:rsidRDefault="0058552F" w:rsidP="0058552F">
      <w:pPr>
        <w:jc w:val="both"/>
        <w:rPr>
          <w:rFonts w:ascii="Palatino Linotype" w:hAnsi="Palatino Linotype"/>
          <w:color w:val="FF0000"/>
          <w:sz w:val="22"/>
          <w:szCs w:val="22"/>
        </w:rPr>
      </w:pPr>
      <w:r w:rsidRPr="00DD3CE4">
        <w:rPr>
          <w:rFonts w:ascii="Palatino Linotype" w:hAnsi="Palatino Linotype"/>
          <w:sz w:val="22"/>
          <w:szCs w:val="22"/>
        </w:rPr>
        <w:t>c) eventuale copia della richiesta di nulla osta</w:t>
      </w:r>
      <w:r w:rsidR="00402EB1" w:rsidRPr="00DD3CE4">
        <w:rPr>
          <w:rFonts w:ascii="Palatino Linotype" w:hAnsi="Palatino Linotype"/>
          <w:sz w:val="22"/>
          <w:szCs w:val="22"/>
        </w:rPr>
        <w:t>/comunicazione</w:t>
      </w:r>
      <w:r w:rsidRPr="00DD3CE4">
        <w:rPr>
          <w:rFonts w:ascii="Palatino Linotype" w:hAnsi="Palatino Linotype"/>
          <w:sz w:val="22"/>
          <w:szCs w:val="22"/>
        </w:rPr>
        <w:t xml:space="preserve"> presentata all'amministrazione di provenienza ai sensi d</w:t>
      </w:r>
      <w:r w:rsidR="00B90974" w:rsidRPr="00DD3CE4">
        <w:rPr>
          <w:rFonts w:ascii="Palatino Linotype" w:hAnsi="Palatino Linotype"/>
          <w:sz w:val="22"/>
          <w:szCs w:val="22"/>
        </w:rPr>
        <w:t>ell’art. 53 del D.Lgs. 165/2001 ovvero autocertificazione come prevista dall’art. 4 del presente Bando.</w:t>
      </w:r>
    </w:p>
    <w:p w14:paraId="745B9367" w14:textId="5C194B0F" w:rsidR="0049596F" w:rsidRPr="00DD3CE4" w:rsidRDefault="00E53619" w:rsidP="0049596F">
      <w:pPr>
        <w:rPr>
          <w:rFonts w:ascii="Palatino Linotype" w:hAnsi="Palatino Linotype"/>
          <w:sz w:val="22"/>
          <w:szCs w:val="22"/>
        </w:rPr>
      </w:pPr>
      <w:r w:rsidRPr="00DD3CE4">
        <w:rPr>
          <w:rFonts w:ascii="Palatino Linotype" w:hAnsi="Palatino Linotype"/>
          <w:sz w:val="22"/>
          <w:szCs w:val="22"/>
        </w:rPr>
        <w:lastRenderedPageBreak/>
        <w:t>d) fotocopia del documento di identità.</w:t>
      </w:r>
    </w:p>
    <w:p w14:paraId="51616DA4" w14:textId="77777777" w:rsidR="00E53619" w:rsidRPr="00DD3CE4" w:rsidRDefault="00E53619" w:rsidP="0049596F">
      <w:pPr>
        <w:rPr>
          <w:rFonts w:ascii="Palatino Linotype" w:hAnsi="Palatino Linotype"/>
          <w:sz w:val="22"/>
          <w:szCs w:val="22"/>
        </w:rPr>
      </w:pPr>
    </w:p>
    <w:p w14:paraId="7832DC03" w14:textId="77777777" w:rsidR="0049596F" w:rsidRPr="00DD3CE4" w:rsidRDefault="0049596F" w:rsidP="007B34C1">
      <w:pPr>
        <w:jc w:val="both"/>
        <w:rPr>
          <w:rFonts w:ascii="Palatino Linotype" w:hAnsi="Palatino Linotype"/>
          <w:sz w:val="22"/>
          <w:szCs w:val="22"/>
        </w:rPr>
      </w:pPr>
      <w:r w:rsidRPr="00DD3CE4">
        <w:rPr>
          <w:rFonts w:ascii="Palatino Linotype" w:hAnsi="Palatino Linotype"/>
          <w:sz w:val="22"/>
          <w:szCs w:val="22"/>
        </w:rPr>
        <w:t>Nella domanda il candidato, consapevole della responsabilità penale in caso di dichiarazioni mendaci, ai sensi del D.P.R. 445/2000 deve dichiarare:</w:t>
      </w:r>
      <w:r w:rsidRPr="00DD3CE4">
        <w:rPr>
          <w:rFonts w:ascii="Palatino Linotype" w:eastAsia="Times" w:hAnsi="Palatino Linotype"/>
          <w:sz w:val="22"/>
          <w:szCs w:val="22"/>
        </w:rPr>
        <w:t xml:space="preserve"> </w:t>
      </w:r>
      <w:r w:rsidRPr="00DD3CE4">
        <w:rPr>
          <w:rFonts w:ascii="Palatino Linotype" w:hAnsi="Palatino Linotype"/>
          <w:sz w:val="22"/>
          <w:szCs w:val="22"/>
        </w:rPr>
        <w:t>cognome e nome, data e luogo di nascita</w:t>
      </w:r>
      <w:r w:rsidRPr="00DD3CE4">
        <w:rPr>
          <w:rFonts w:ascii="Palatino Linotype" w:eastAsia="Times" w:hAnsi="Palatino Linotype"/>
          <w:sz w:val="22"/>
          <w:szCs w:val="22"/>
        </w:rPr>
        <w:t xml:space="preserve">, </w:t>
      </w:r>
      <w:r w:rsidRPr="00DD3CE4">
        <w:rPr>
          <w:rFonts w:ascii="Palatino Linotype" w:hAnsi="Palatino Linotype"/>
          <w:sz w:val="22"/>
          <w:szCs w:val="22"/>
        </w:rPr>
        <w:t>la residenza, con indicazione della via, del numero civico, della città, della provincia e del codice di avviamento postale</w:t>
      </w:r>
      <w:r w:rsidRPr="00DD3CE4">
        <w:rPr>
          <w:rFonts w:ascii="Palatino Linotype" w:eastAsia="Times" w:hAnsi="Palatino Linotype"/>
          <w:sz w:val="22"/>
          <w:szCs w:val="22"/>
        </w:rPr>
        <w:t xml:space="preserve">, </w:t>
      </w:r>
      <w:r w:rsidRPr="00DD3CE4">
        <w:rPr>
          <w:rFonts w:ascii="Palatino Linotype" w:hAnsi="Palatino Linotype"/>
          <w:sz w:val="22"/>
          <w:szCs w:val="22"/>
        </w:rPr>
        <w:t>codice fiscale, recapiti telefonici e e-mail.</w:t>
      </w:r>
    </w:p>
    <w:p w14:paraId="522F5A32" w14:textId="4AE9C556" w:rsidR="00D6325B" w:rsidRPr="00DD3CE4" w:rsidRDefault="0049596F" w:rsidP="00D6325B">
      <w:pPr>
        <w:jc w:val="both"/>
        <w:rPr>
          <w:rFonts w:ascii="Palatino Linotype" w:hAnsi="Palatino Linotype"/>
          <w:sz w:val="22"/>
          <w:szCs w:val="22"/>
        </w:rPr>
      </w:pPr>
      <w:r w:rsidRPr="00DD3CE4">
        <w:rPr>
          <w:rFonts w:ascii="Palatino Linotype" w:hAnsi="Palatino Linotype"/>
          <w:sz w:val="22"/>
          <w:szCs w:val="22"/>
        </w:rPr>
        <w:t xml:space="preserve">Nella domanda </w:t>
      </w:r>
      <w:r w:rsidRPr="00DD3CE4">
        <w:rPr>
          <w:rFonts w:ascii="Palatino Linotype" w:hAnsi="Palatino Linotype"/>
          <w:b/>
          <w:sz w:val="22"/>
          <w:szCs w:val="22"/>
          <w:u w:val="single"/>
        </w:rPr>
        <w:t>il candidato dovrà inoltre dichiarare</w:t>
      </w:r>
      <w:r w:rsidR="00C503CA" w:rsidRPr="00DD3CE4">
        <w:rPr>
          <w:rFonts w:ascii="Palatino Linotype" w:hAnsi="Palatino Linotype"/>
          <w:sz w:val="22"/>
          <w:szCs w:val="22"/>
        </w:rPr>
        <w:t xml:space="preserve"> </w:t>
      </w:r>
      <w:r w:rsidRPr="00DD3CE4">
        <w:rPr>
          <w:rFonts w:ascii="Palatino Linotype" w:hAnsi="Palatino Linotype"/>
          <w:sz w:val="22"/>
          <w:szCs w:val="22"/>
        </w:rPr>
        <w:t>ai sensi del D.P.R. 28/12/2000, n.</w:t>
      </w:r>
      <w:r w:rsidR="004A3118" w:rsidRPr="00DD3CE4">
        <w:rPr>
          <w:rFonts w:ascii="Palatino Linotype" w:hAnsi="Palatino Linotype"/>
          <w:sz w:val="22"/>
          <w:szCs w:val="22"/>
        </w:rPr>
        <w:t xml:space="preserve"> </w:t>
      </w:r>
      <w:r w:rsidRPr="00DD3CE4">
        <w:rPr>
          <w:rFonts w:ascii="Palatino Linotype" w:hAnsi="Palatino Linotype"/>
          <w:sz w:val="22"/>
          <w:szCs w:val="22"/>
        </w:rPr>
        <w:t>445</w:t>
      </w:r>
      <w:r w:rsidR="004A3118" w:rsidRPr="00DD3CE4">
        <w:rPr>
          <w:rFonts w:ascii="Palatino Linotype" w:hAnsi="Palatino Linotype"/>
          <w:sz w:val="22"/>
          <w:szCs w:val="22"/>
        </w:rPr>
        <w:t>,</w:t>
      </w:r>
      <w:r w:rsidRPr="00DD3CE4">
        <w:rPr>
          <w:rFonts w:ascii="Palatino Linotype" w:hAnsi="Palatino Linotype"/>
          <w:sz w:val="22"/>
          <w:szCs w:val="22"/>
        </w:rPr>
        <w:t xml:space="preserve"> di non trovarsi in alcuna delle situazioni di incompatibilità</w:t>
      </w:r>
      <w:r w:rsidR="00B90974" w:rsidRPr="00DD3CE4">
        <w:rPr>
          <w:rFonts w:ascii="Palatino Linotype" w:hAnsi="Palatino Linotype"/>
          <w:sz w:val="22"/>
          <w:szCs w:val="22"/>
        </w:rPr>
        <w:t>, inconferibilità</w:t>
      </w:r>
      <w:r w:rsidRPr="00DD3CE4">
        <w:rPr>
          <w:rFonts w:ascii="Palatino Linotype" w:hAnsi="Palatino Linotype"/>
          <w:sz w:val="22"/>
          <w:szCs w:val="22"/>
        </w:rPr>
        <w:t xml:space="preserve"> </w:t>
      </w:r>
      <w:r w:rsidR="00D6325B" w:rsidRPr="00DD3CE4">
        <w:rPr>
          <w:rFonts w:ascii="Palatino Linotype" w:hAnsi="Palatino Linotype"/>
          <w:sz w:val="22"/>
          <w:szCs w:val="22"/>
        </w:rPr>
        <w:t xml:space="preserve">e potenziale conflitto di interessi previste dalla normativa vigente in materia </w:t>
      </w:r>
      <w:r w:rsidR="00C503CA" w:rsidRPr="00DD3CE4">
        <w:rPr>
          <w:rFonts w:ascii="Palatino Linotype" w:hAnsi="Palatino Linotype"/>
          <w:sz w:val="22"/>
          <w:szCs w:val="22"/>
        </w:rPr>
        <w:t>di conferimento degli incarichi.</w:t>
      </w:r>
    </w:p>
    <w:p w14:paraId="7DA41AC9" w14:textId="77777777" w:rsidR="00D6325B" w:rsidRPr="00DD3CE4" w:rsidRDefault="00D6325B" w:rsidP="00D6325B">
      <w:pPr>
        <w:jc w:val="both"/>
        <w:rPr>
          <w:rFonts w:ascii="Palatino Linotype" w:hAnsi="Palatino Linotype"/>
          <w:b/>
          <w:sz w:val="22"/>
          <w:szCs w:val="22"/>
          <w:u w:val="single"/>
        </w:rPr>
      </w:pPr>
    </w:p>
    <w:p w14:paraId="1BA47D12" w14:textId="2EA2C018" w:rsidR="00D6325B" w:rsidRPr="00DD3CE4" w:rsidRDefault="00D6325B" w:rsidP="00D6325B">
      <w:pPr>
        <w:jc w:val="both"/>
        <w:rPr>
          <w:rFonts w:ascii="Palatino Linotype" w:hAnsi="Palatino Linotype"/>
          <w:b/>
          <w:sz w:val="22"/>
          <w:szCs w:val="22"/>
          <w:u w:val="single"/>
        </w:rPr>
      </w:pPr>
      <w:r w:rsidRPr="00DD3CE4">
        <w:rPr>
          <w:rFonts w:ascii="Palatino Linotype" w:hAnsi="Palatino Linotype"/>
          <w:b/>
          <w:sz w:val="22"/>
          <w:szCs w:val="22"/>
          <w:u w:val="single"/>
        </w:rPr>
        <w:t xml:space="preserve">Gli aspiranti dovranno dichiarare inoltre se siano dipendenti di amministrazioni pubbliche e, in caso affermativo, dovranno comunicare la PEC valida del proprio ente di appartenenza al fine delle comunicazioni inerenti l’iter autorizzativo o di comunicazione degli incarichi da parte </w:t>
      </w:r>
      <w:r w:rsidR="00091404" w:rsidRPr="00DD3CE4">
        <w:rPr>
          <w:rFonts w:ascii="Palatino Linotype" w:hAnsi="Palatino Linotype"/>
          <w:b/>
          <w:sz w:val="22"/>
          <w:szCs w:val="22"/>
          <w:u w:val="single"/>
        </w:rPr>
        <w:t>dell’Università degli Studi Roma Tre</w:t>
      </w:r>
      <w:r w:rsidRPr="00DD3CE4">
        <w:rPr>
          <w:rFonts w:ascii="Palatino Linotype" w:hAnsi="Palatino Linotype"/>
          <w:b/>
          <w:sz w:val="22"/>
          <w:szCs w:val="22"/>
          <w:u w:val="single"/>
        </w:rPr>
        <w:t xml:space="preserve"> all’Amministrazione di appartenenza nel caso in cui l’aspirante risulti vincitore della selezione.</w:t>
      </w:r>
    </w:p>
    <w:p w14:paraId="105ECC52" w14:textId="77777777" w:rsidR="0049596F" w:rsidRPr="00DD3CE4" w:rsidRDefault="0049596F" w:rsidP="00D6325B">
      <w:pPr>
        <w:jc w:val="both"/>
        <w:rPr>
          <w:rFonts w:ascii="Palatino Linotype" w:eastAsia="Times" w:hAnsi="Palatino Linotype"/>
          <w:sz w:val="22"/>
          <w:szCs w:val="22"/>
        </w:rPr>
      </w:pPr>
    </w:p>
    <w:p w14:paraId="1FD122C8" w14:textId="77777777" w:rsidR="00ED157D" w:rsidRPr="00DD3CE4" w:rsidRDefault="00ED157D" w:rsidP="007B34C1">
      <w:pPr>
        <w:jc w:val="both"/>
        <w:rPr>
          <w:rFonts w:ascii="Palatino Linotype" w:hAnsi="Palatino Linotype"/>
          <w:sz w:val="22"/>
          <w:szCs w:val="22"/>
        </w:rPr>
      </w:pPr>
      <w:r w:rsidRPr="00DD3CE4">
        <w:rPr>
          <w:rFonts w:ascii="Palatino Linotype" w:hAnsi="Palatino Linotype"/>
          <w:sz w:val="22"/>
          <w:szCs w:val="22"/>
        </w:rPr>
        <w:t>I requisiti fissati per aspirare al conferimento dell’incarico di insegnamento dovranno essere posseduti alla data stabilita come termine ultimo per la presentazione della domanda.</w:t>
      </w:r>
    </w:p>
    <w:p w14:paraId="353026F4" w14:textId="77777777" w:rsidR="0049596F" w:rsidRPr="00DD3CE4" w:rsidRDefault="0049596F" w:rsidP="0049596F">
      <w:pPr>
        <w:rPr>
          <w:rFonts w:ascii="Palatino Linotype" w:eastAsia="Times" w:hAnsi="Palatino Linotype"/>
          <w:sz w:val="22"/>
          <w:szCs w:val="22"/>
        </w:rPr>
      </w:pPr>
    </w:p>
    <w:p w14:paraId="13531F62" w14:textId="60C8639D" w:rsidR="00ED157D" w:rsidRPr="00DD3CE4" w:rsidRDefault="00ED157D" w:rsidP="00A45A68">
      <w:pPr>
        <w:jc w:val="both"/>
        <w:rPr>
          <w:rFonts w:ascii="Palatino Linotype" w:hAnsi="Palatino Linotype"/>
          <w:sz w:val="22"/>
          <w:szCs w:val="22"/>
        </w:rPr>
      </w:pPr>
      <w:r w:rsidRPr="00DD3CE4">
        <w:rPr>
          <w:rFonts w:ascii="Palatino Linotype" w:hAnsi="Palatino Linotype"/>
          <w:sz w:val="22"/>
          <w:szCs w:val="22"/>
        </w:rPr>
        <w:t>Al modulo di domanda d</w:t>
      </w:r>
      <w:r w:rsidR="00B136FF" w:rsidRPr="00DD3CE4">
        <w:rPr>
          <w:rFonts w:ascii="Palatino Linotype" w:hAnsi="Palatino Linotype"/>
          <w:sz w:val="22"/>
          <w:szCs w:val="22"/>
        </w:rPr>
        <w:t>o</w:t>
      </w:r>
      <w:r w:rsidR="007060B5" w:rsidRPr="00DD3CE4">
        <w:rPr>
          <w:rFonts w:ascii="Palatino Linotype" w:hAnsi="Palatino Linotype"/>
          <w:sz w:val="22"/>
          <w:szCs w:val="22"/>
        </w:rPr>
        <w:t>vr</w:t>
      </w:r>
      <w:r w:rsidR="00A45A68" w:rsidRPr="00DD3CE4">
        <w:rPr>
          <w:rFonts w:ascii="Palatino Linotype" w:hAnsi="Palatino Linotype"/>
          <w:sz w:val="22"/>
          <w:szCs w:val="22"/>
        </w:rPr>
        <w:t xml:space="preserve">à essere allegato </w:t>
      </w:r>
      <w:r w:rsidR="007060B5" w:rsidRPr="00DD3CE4">
        <w:rPr>
          <w:rFonts w:ascii="Palatino Linotype" w:hAnsi="Palatino Linotype"/>
          <w:b/>
          <w:sz w:val="22"/>
          <w:szCs w:val="22"/>
          <w:u w:val="single"/>
        </w:rPr>
        <w:t>modello di c</w:t>
      </w:r>
      <w:r w:rsidRPr="00DD3CE4">
        <w:rPr>
          <w:rFonts w:ascii="Palatino Linotype" w:hAnsi="Palatino Linotype"/>
          <w:b/>
          <w:sz w:val="22"/>
          <w:szCs w:val="22"/>
          <w:u w:val="single"/>
        </w:rPr>
        <w:t>urriculum</w:t>
      </w:r>
      <w:r w:rsidR="00B136FF" w:rsidRPr="00DD3CE4">
        <w:rPr>
          <w:rFonts w:ascii="Palatino Linotype" w:hAnsi="Palatino Linotype"/>
          <w:b/>
          <w:sz w:val="22"/>
          <w:szCs w:val="22"/>
          <w:u w:val="single"/>
        </w:rPr>
        <w:t xml:space="preserve"> </w:t>
      </w:r>
      <w:r w:rsidR="007060B5" w:rsidRPr="00DD3CE4">
        <w:rPr>
          <w:rFonts w:ascii="Palatino Linotype" w:hAnsi="Palatino Linotype"/>
          <w:b/>
          <w:sz w:val="22"/>
          <w:szCs w:val="22"/>
          <w:u w:val="single"/>
        </w:rPr>
        <w:t>e</w:t>
      </w:r>
      <w:r w:rsidR="00AC64EF" w:rsidRPr="00DD3CE4">
        <w:rPr>
          <w:rFonts w:ascii="Palatino Linotype" w:hAnsi="Palatino Linotype"/>
          <w:b/>
          <w:sz w:val="22"/>
          <w:szCs w:val="22"/>
          <w:u w:val="single"/>
        </w:rPr>
        <w:t>uro</w:t>
      </w:r>
      <w:r w:rsidR="007060B5" w:rsidRPr="00DD3CE4">
        <w:rPr>
          <w:rFonts w:ascii="Palatino Linotype" w:hAnsi="Palatino Linotype"/>
          <w:b/>
          <w:sz w:val="22"/>
          <w:szCs w:val="22"/>
          <w:u w:val="single"/>
        </w:rPr>
        <w:t>peo</w:t>
      </w:r>
      <w:r w:rsidRPr="00DD3CE4">
        <w:rPr>
          <w:rFonts w:ascii="Palatino Linotype" w:hAnsi="Palatino Linotype"/>
          <w:sz w:val="22"/>
          <w:szCs w:val="22"/>
        </w:rPr>
        <w:t xml:space="preserve"> </w:t>
      </w:r>
      <w:r w:rsidR="0018140E" w:rsidRPr="00DD3CE4">
        <w:rPr>
          <w:rFonts w:ascii="Palatino Linotype" w:hAnsi="Palatino Linotype"/>
          <w:b/>
          <w:sz w:val="22"/>
          <w:szCs w:val="22"/>
        </w:rPr>
        <w:t>(All.2)</w:t>
      </w:r>
      <w:r w:rsidR="0018140E" w:rsidRPr="00DD3CE4">
        <w:rPr>
          <w:rFonts w:ascii="Palatino Linotype" w:hAnsi="Palatino Linotype"/>
          <w:sz w:val="22"/>
          <w:szCs w:val="22"/>
        </w:rPr>
        <w:t xml:space="preserve"> </w:t>
      </w:r>
      <w:r w:rsidRPr="00DD3CE4">
        <w:rPr>
          <w:rFonts w:ascii="Palatino Linotype" w:hAnsi="Palatino Linotype"/>
          <w:sz w:val="22"/>
          <w:szCs w:val="22"/>
        </w:rPr>
        <w:t xml:space="preserve">che </w:t>
      </w:r>
      <w:r w:rsidR="004A3118" w:rsidRPr="00DD3CE4">
        <w:rPr>
          <w:rFonts w:ascii="Palatino Linotype" w:hAnsi="Palatino Linotype"/>
          <w:sz w:val="22"/>
          <w:szCs w:val="22"/>
        </w:rPr>
        <w:t>andrà</w:t>
      </w:r>
      <w:r w:rsidRPr="00DD3CE4">
        <w:rPr>
          <w:rFonts w:ascii="Palatino Linotype" w:hAnsi="Palatino Linotype"/>
          <w:sz w:val="22"/>
          <w:szCs w:val="22"/>
        </w:rPr>
        <w:t xml:space="preserve"> compilato dettagliatamente e </w:t>
      </w:r>
      <w:r w:rsidR="004A3118" w:rsidRPr="00DD3CE4">
        <w:rPr>
          <w:rFonts w:ascii="Palatino Linotype" w:hAnsi="Palatino Linotype"/>
          <w:sz w:val="22"/>
          <w:szCs w:val="22"/>
        </w:rPr>
        <w:t>avrà</w:t>
      </w:r>
      <w:r w:rsidRPr="00DD3CE4">
        <w:rPr>
          <w:rFonts w:ascii="Palatino Linotype" w:hAnsi="Palatino Linotype"/>
          <w:sz w:val="22"/>
          <w:szCs w:val="22"/>
        </w:rPr>
        <w:t xml:space="preserve"> valore di autocertificazione. Non dovrà quindi essere allegato alcun documento originale né alcuna pubblicazione a stampa. Solo nel caso in cui il richiedente abbia già svolto contratti di insegnamento presso </w:t>
      </w:r>
      <w:r w:rsidR="007B34C1" w:rsidRPr="00DD3CE4">
        <w:rPr>
          <w:rFonts w:ascii="Palatino Linotype" w:hAnsi="Palatino Linotype"/>
          <w:sz w:val="22"/>
          <w:szCs w:val="22"/>
        </w:rPr>
        <w:t>il Dipartimento</w:t>
      </w:r>
      <w:r w:rsidRPr="00DD3CE4">
        <w:rPr>
          <w:rFonts w:ascii="Palatino Linotype" w:hAnsi="Palatino Linotype"/>
          <w:sz w:val="22"/>
          <w:szCs w:val="22"/>
        </w:rPr>
        <w:t xml:space="preserve"> </w:t>
      </w:r>
      <w:r w:rsidR="007B34C1" w:rsidRPr="00DD3CE4">
        <w:rPr>
          <w:rFonts w:ascii="Palatino Linotype" w:hAnsi="Palatino Linotype"/>
          <w:sz w:val="22"/>
          <w:szCs w:val="22"/>
        </w:rPr>
        <w:t>o altri Dipartimenti/F</w:t>
      </w:r>
      <w:r w:rsidRPr="00DD3CE4">
        <w:rPr>
          <w:rFonts w:ascii="Palatino Linotype" w:hAnsi="Palatino Linotype"/>
          <w:sz w:val="22"/>
          <w:szCs w:val="22"/>
        </w:rPr>
        <w:t xml:space="preserve">acoltà di </w:t>
      </w:r>
      <w:r w:rsidR="007B34C1" w:rsidRPr="00DD3CE4">
        <w:rPr>
          <w:rFonts w:ascii="Palatino Linotype" w:hAnsi="Palatino Linotype"/>
          <w:sz w:val="22"/>
          <w:szCs w:val="22"/>
        </w:rPr>
        <w:t>Università</w:t>
      </w:r>
      <w:r w:rsidRPr="00DD3CE4">
        <w:rPr>
          <w:rFonts w:ascii="Palatino Linotype" w:hAnsi="Palatino Linotype"/>
          <w:sz w:val="22"/>
          <w:szCs w:val="22"/>
        </w:rPr>
        <w:t xml:space="preserve"> italiane è obbligatorio allegare un resoconto dettagliato delle attività didattiche svolte in un massimo di 3 pagine formato A4.</w:t>
      </w:r>
    </w:p>
    <w:p w14:paraId="76E7A3AD" w14:textId="0FDCFB90" w:rsidR="00B136FF" w:rsidRPr="00DD3CE4" w:rsidRDefault="00ED157D" w:rsidP="007B34C1">
      <w:pPr>
        <w:jc w:val="both"/>
        <w:rPr>
          <w:rFonts w:ascii="Palatino Linotype" w:hAnsi="Palatino Linotype"/>
          <w:sz w:val="22"/>
          <w:szCs w:val="22"/>
        </w:rPr>
      </w:pPr>
      <w:r w:rsidRPr="00DD3CE4">
        <w:rPr>
          <w:rFonts w:ascii="Palatino Linotype" w:hAnsi="Palatino Linotype"/>
          <w:sz w:val="22"/>
          <w:szCs w:val="22"/>
        </w:rPr>
        <w:t>L’Amministrazione si riserva la facoltà di procedere ad idonei controlli sulla veridicità delle dichiarazioni rilasciate nella domanda.</w:t>
      </w:r>
    </w:p>
    <w:p w14:paraId="2BAB6C13" w14:textId="6A5DE78C" w:rsidR="00832CC4" w:rsidRPr="00DD3CE4" w:rsidRDefault="00832CC4" w:rsidP="007B34C1">
      <w:pPr>
        <w:jc w:val="both"/>
        <w:rPr>
          <w:rFonts w:ascii="Palatino Linotype" w:hAnsi="Palatino Linotype"/>
          <w:sz w:val="22"/>
          <w:szCs w:val="22"/>
        </w:rPr>
      </w:pPr>
    </w:p>
    <w:p w14:paraId="2F88CD1D" w14:textId="29674123" w:rsidR="00832CC4" w:rsidRPr="00DD3CE4" w:rsidRDefault="00832CC4" w:rsidP="00C316B9">
      <w:pPr>
        <w:jc w:val="both"/>
        <w:rPr>
          <w:rFonts w:ascii="Palatino Linotype" w:hAnsi="Palatino Linotype"/>
          <w:b/>
          <w:strike/>
          <w:color w:val="000000" w:themeColor="text1"/>
          <w:sz w:val="22"/>
          <w:szCs w:val="22"/>
        </w:rPr>
      </w:pPr>
      <w:r w:rsidRPr="00DD3CE4">
        <w:rPr>
          <w:rFonts w:ascii="Palatino Linotype" w:hAnsi="Palatino Linotype"/>
          <w:color w:val="000000" w:themeColor="text1"/>
          <w:sz w:val="22"/>
          <w:szCs w:val="22"/>
        </w:rPr>
        <w:t>In caso di presentazione di domande incomplete o non debitamente compilate o con documentazione non conforme alle indic</w:t>
      </w:r>
      <w:r w:rsidR="00C316B9" w:rsidRPr="00DD3CE4">
        <w:rPr>
          <w:rFonts w:ascii="Palatino Linotype" w:hAnsi="Palatino Linotype"/>
          <w:color w:val="000000" w:themeColor="text1"/>
          <w:sz w:val="22"/>
          <w:szCs w:val="22"/>
        </w:rPr>
        <w:t>azioni del presente Bando, gli u</w:t>
      </w:r>
      <w:r w:rsidRPr="00DD3CE4">
        <w:rPr>
          <w:rFonts w:ascii="Palatino Linotype" w:hAnsi="Palatino Linotype"/>
          <w:color w:val="000000" w:themeColor="text1"/>
          <w:sz w:val="22"/>
          <w:szCs w:val="22"/>
        </w:rPr>
        <w:t>ffici</w:t>
      </w:r>
      <w:r w:rsidR="00DD3CE4" w:rsidRPr="00DD3CE4">
        <w:rPr>
          <w:rFonts w:ascii="Palatino Linotype" w:hAnsi="Palatino Linotype"/>
          <w:color w:val="000000" w:themeColor="text1"/>
          <w:sz w:val="22"/>
          <w:szCs w:val="22"/>
        </w:rPr>
        <w:t xml:space="preserve"> ammnistrativi del Dipartimento </w:t>
      </w:r>
      <w:r w:rsidRPr="00DD3CE4">
        <w:rPr>
          <w:rFonts w:ascii="Palatino Linotype" w:hAnsi="Palatino Linotype"/>
          <w:color w:val="000000" w:themeColor="text1"/>
          <w:sz w:val="22"/>
          <w:szCs w:val="22"/>
        </w:rPr>
        <w:t>provvederanno a dare tempestiva</w:t>
      </w:r>
      <w:r w:rsidR="00ED0DD9" w:rsidRPr="00DD3CE4">
        <w:rPr>
          <w:rFonts w:ascii="Palatino Linotype" w:hAnsi="Palatino Linotype"/>
          <w:color w:val="000000" w:themeColor="text1"/>
          <w:sz w:val="22"/>
          <w:szCs w:val="22"/>
        </w:rPr>
        <w:t xml:space="preserve"> comunicazione all’interessato del </w:t>
      </w:r>
      <w:r w:rsidR="00153B8E" w:rsidRPr="00DD3CE4">
        <w:rPr>
          <w:rFonts w:ascii="Palatino Linotype" w:hAnsi="Palatino Linotype"/>
          <w:color w:val="000000" w:themeColor="text1"/>
          <w:sz w:val="22"/>
          <w:szCs w:val="22"/>
        </w:rPr>
        <w:t>mancato accoglimento della domanda presentata</w:t>
      </w:r>
      <w:r w:rsidR="00C316B9" w:rsidRPr="00DD3CE4">
        <w:rPr>
          <w:rFonts w:ascii="Palatino Linotype" w:hAnsi="Palatino Linotype"/>
          <w:b/>
          <w:color w:val="000000" w:themeColor="text1"/>
          <w:sz w:val="22"/>
          <w:szCs w:val="22"/>
        </w:rPr>
        <w:t>.</w:t>
      </w:r>
    </w:p>
    <w:p w14:paraId="2F7F2314" w14:textId="77777777" w:rsidR="00ED157D" w:rsidRPr="00DD3CE4" w:rsidRDefault="00ED157D" w:rsidP="00ED157D">
      <w:pPr>
        <w:rPr>
          <w:rFonts w:ascii="Palatino Linotype" w:hAnsi="Palatino Linotype"/>
          <w:sz w:val="22"/>
          <w:szCs w:val="22"/>
        </w:rPr>
      </w:pPr>
    </w:p>
    <w:p w14:paraId="05444AA3" w14:textId="2814784F" w:rsidR="00C503CA" w:rsidRPr="00D84E70" w:rsidRDefault="00C503CA" w:rsidP="00D84E70">
      <w:pPr>
        <w:jc w:val="both"/>
        <w:rPr>
          <w:rFonts w:ascii="Palatino Linotype" w:hAnsi="Palatino Linotype"/>
          <w:sz w:val="22"/>
          <w:szCs w:val="22"/>
        </w:rPr>
      </w:pPr>
      <w:r w:rsidRPr="00D84E70">
        <w:rPr>
          <w:rFonts w:ascii="Palatino Linotype" w:hAnsi="Palatino Linotype"/>
          <w:sz w:val="22"/>
          <w:szCs w:val="22"/>
        </w:rPr>
        <w:t>Il nome del candidato al quale la commissione di valutazione avrà attribuito l’insegnamento verrà comunicato al Direttore di Dipartimento che provvederà a comunicare i risultati al Consiglio di Dipartimento e, successivamente, predisporrà la pubblicazione dell’esito della selezione e del relativo vincitore del presente bando sul sito internet del</w:t>
      </w:r>
      <w:r w:rsidR="00E53619" w:rsidRPr="00D84E70">
        <w:rPr>
          <w:rFonts w:ascii="Palatino Linotype" w:hAnsi="Palatino Linotype"/>
          <w:sz w:val="22"/>
          <w:szCs w:val="22"/>
        </w:rPr>
        <w:t xml:space="preserve"> Dipartimento di </w:t>
      </w:r>
      <w:r w:rsidR="00D84E70" w:rsidRPr="00D84E70">
        <w:rPr>
          <w:rFonts w:ascii="Palatino Linotype" w:hAnsi="Palatino Linotype"/>
          <w:sz w:val="22"/>
          <w:szCs w:val="22"/>
        </w:rPr>
        <w:t xml:space="preserve">Studi Umanistici </w:t>
      </w:r>
      <w:r w:rsidRPr="00D84E70">
        <w:rPr>
          <w:rFonts w:ascii="Palatino Linotype" w:hAnsi="Palatino Linotype"/>
          <w:sz w:val="22"/>
          <w:szCs w:val="22"/>
        </w:rPr>
        <w:t xml:space="preserve">- sito web: </w:t>
      </w:r>
      <w:hyperlink r:id="rId17" w:history="1">
        <w:r w:rsidR="00D84E70" w:rsidRPr="00D84E70">
          <w:rPr>
            <w:rStyle w:val="Collegamentoipertestuale"/>
            <w:rFonts w:ascii="Palatino Linotype" w:hAnsi="Palatino Linotype"/>
            <w:sz w:val="22"/>
            <w:szCs w:val="22"/>
          </w:rPr>
          <w:t>https://studiumanistici.uniroma3.it/</w:t>
        </w:r>
      </w:hyperlink>
      <w:r w:rsidR="00D84E70" w:rsidRPr="00D84E70">
        <w:rPr>
          <w:rFonts w:ascii="Palatino Linotype" w:hAnsi="Palatino Linotype"/>
          <w:sz w:val="22"/>
          <w:szCs w:val="22"/>
        </w:rPr>
        <w:t xml:space="preserve"> </w:t>
      </w:r>
      <w:r w:rsidR="00C316B9" w:rsidRPr="00D84E70">
        <w:rPr>
          <w:rFonts w:ascii="Palatino Linotype" w:hAnsi="Palatino Linotype"/>
          <w:sz w:val="22"/>
          <w:szCs w:val="22"/>
        </w:rPr>
        <w:t xml:space="preserve">a partire dal </w:t>
      </w:r>
      <w:r w:rsidR="00D84E70" w:rsidRPr="00D84E70">
        <w:rPr>
          <w:rFonts w:ascii="Palatino Linotype" w:hAnsi="Palatino Linotype"/>
          <w:b/>
          <w:color w:val="000000" w:themeColor="text1"/>
          <w:sz w:val="22"/>
          <w:szCs w:val="22"/>
        </w:rPr>
        <w:t>1</w:t>
      </w:r>
      <w:r w:rsidR="00B57844">
        <w:rPr>
          <w:rFonts w:ascii="Palatino Linotype" w:hAnsi="Palatino Linotype"/>
          <w:b/>
          <w:color w:val="000000" w:themeColor="text1"/>
          <w:sz w:val="22"/>
          <w:szCs w:val="22"/>
        </w:rPr>
        <w:t>8</w:t>
      </w:r>
      <w:r w:rsidR="00D96D4D" w:rsidRPr="00D84E70">
        <w:rPr>
          <w:rFonts w:ascii="Palatino Linotype" w:hAnsi="Palatino Linotype"/>
          <w:b/>
          <w:color w:val="000000" w:themeColor="text1"/>
          <w:sz w:val="22"/>
          <w:szCs w:val="22"/>
        </w:rPr>
        <w:t xml:space="preserve"> </w:t>
      </w:r>
      <w:r w:rsidR="00B57844">
        <w:rPr>
          <w:rFonts w:ascii="Palatino Linotype" w:hAnsi="Palatino Linotype"/>
          <w:b/>
          <w:color w:val="000000" w:themeColor="text1"/>
          <w:sz w:val="22"/>
          <w:szCs w:val="22"/>
        </w:rPr>
        <w:t xml:space="preserve">giugno </w:t>
      </w:r>
      <w:r w:rsidR="00D84E70" w:rsidRPr="00D84E70">
        <w:rPr>
          <w:rFonts w:ascii="Palatino Linotype" w:hAnsi="Palatino Linotype"/>
          <w:b/>
          <w:color w:val="000000" w:themeColor="text1"/>
          <w:sz w:val="22"/>
          <w:szCs w:val="22"/>
        </w:rPr>
        <w:t xml:space="preserve"> </w:t>
      </w:r>
      <w:r w:rsidR="00D96D4D" w:rsidRPr="00D84E70">
        <w:rPr>
          <w:rFonts w:ascii="Palatino Linotype" w:hAnsi="Palatino Linotype"/>
          <w:b/>
          <w:color w:val="000000" w:themeColor="text1"/>
          <w:sz w:val="22"/>
          <w:szCs w:val="22"/>
        </w:rPr>
        <w:t>202</w:t>
      </w:r>
      <w:r w:rsidR="00B57844">
        <w:rPr>
          <w:rFonts w:ascii="Palatino Linotype" w:hAnsi="Palatino Linotype"/>
          <w:b/>
          <w:color w:val="000000" w:themeColor="text1"/>
          <w:sz w:val="22"/>
          <w:szCs w:val="22"/>
        </w:rPr>
        <w:t>1</w:t>
      </w:r>
      <w:r w:rsidR="00C316B9" w:rsidRPr="00D84E70">
        <w:rPr>
          <w:rFonts w:ascii="Palatino Linotype" w:hAnsi="Palatino Linotype"/>
          <w:b/>
          <w:color w:val="000000" w:themeColor="text1"/>
          <w:sz w:val="22"/>
          <w:szCs w:val="22"/>
        </w:rPr>
        <w:t>.</w:t>
      </w:r>
    </w:p>
    <w:p w14:paraId="27F01340" w14:textId="77777777" w:rsidR="00C503CA" w:rsidRPr="00D84E70" w:rsidRDefault="00C503CA" w:rsidP="00C503CA">
      <w:pPr>
        <w:jc w:val="both"/>
        <w:rPr>
          <w:rFonts w:ascii="Palatino Linotype" w:hAnsi="Palatino Linotype"/>
          <w:b/>
          <w:sz w:val="22"/>
          <w:szCs w:val="22"/>
        </w:rPr>
      </w:pPr>
      <w:r w:rsidRPr="00D84E70">
        <w:rPr>
          <w:rFonts w:ascii="Palatino Linotype" w:hAnsi="Palatino Linotype"/>
          <w:b/>
          <w:color w:val="000000" w:themeColor="text1"/>
          <w:sz w:val="22"/>
          <w:szCs w:val="22"/>
        </w:rPr>
        <w:t>La pubblicazione sul sito web ha valore di comunicazione ufficiale a tutti i candidati che hanno presentato domanda di conferimento di incarico di insegnamento</w:t>
      </w:r>
      <w:r w:rsidRPr="00D84E70">
        <w:rPr>
          <w:rFonts w:ascii="Palatino Linotype" w:hAnsi="Palatino Linotype"/>
          <w:b/>
          <w:sz w:val="22"/>
          <w:szCs w:val="22"/>
        </w:rPr>
        <w:t>. Pertanto, non sono previste comunicazioni né telefoniche né al domicilio dei candidati.</w:t>
      </w:r>
    </w:p>
    <w:p w14:paraId="1C36D900" w14:textId="77777777" w:rsidR="00ED157D" w:rsidRPr="00D84E70" w:rsidRDefault="00ED157D" w:rsidP="00ED157D">
      <w:pPr>
        <w:rPr>
          <w:rFonts w:ascii="Palatino Linotype" w:hAnsi="Palatino Linotype"/>
          <w:sz w:val="22"/>
          <w:szCs w:val="22"/>
        </w:rPr>
      </w:pPr>
    </w:p>
    <w:p w14:paraId="2CA3C5B4" w14:textId="77777777" w:rsidR="00D711AE" w:rsidRPr="00D84E70" w:rsidRDefault="00D711AE" w:rsidP="00D711AE">
      <w:pPr>
        <w:jc w:val="both"/>
        <w:rPr>
          <w:rFonts w:ascii="Palatino Linotype" w:hAnsi="Palatino Linotype"/>
          <w:color w:val="000000" w:themeColor="text1"/>
          <w:sz w:val="22"/>
          <w:szCs w:val="22"/>
        </w:rPr>
      </w:pPr>
      <w:r w:rsidRPr="00D84E70">
        <w:rPr>
          <w:rFonts w:ascii="Palatino Linotype" w:hAnsi="Palatino Linotype"/>
          <w:b/>
          <w:color w:val="000000" w:themeColor="text1"/>
          <w:sz w:val="22"/>
          <w:szCs w:val="22"/>
        </w:rPr>
        <w:lastRenderedPageBreak/>
        <w:t xml:space="preserve">Il candidato vincitore della selezione riceverà istruzioni per l’accettazione, sottoscrizione, formalizzazione del rapporto e per gli adempimenti di Legge nei sette giorni successivi alla pubblicazione dell’esito della selezione tramite la ricezione di </w:t>
      </w:r>
      <w:r w:rsidRPr="00D84E70">
        <w:rPr>
          <w:rFonts w:ascii="Palatino Linotype" w:hAnsi="Palatino Linotype"/>
          <w:color w:val="000000" w:themeColor="text1"/>
          <w:sz w:val="22"/>
          <w:szCs w:val="22"/>
        </w:rPr>
        <w:t xml:space="preserve">una mail da parte di </w:t>
      </w:r>
      <w:hyperlink r:id="rId18" w:history="1">
        <w:r w:rsidRPr="00D84E70">
          <w:rPr>
            <w:rStyle w:val="Collegamentoipertestuale"/>
            <w:rFonts w:ascii="Palatino Linotype" w:hAnsi="Palatino Linotype"/>
            <w:color w:val="000000" w:themeColor="text1"/>
            <w:sz w:val="22"/>
            <w:szCs w:val="22"/>
          </w:rPr>
          <w:t>contratti@uniroma3.it</w:t>
        </w:r>
      </w:hyperlink>
      <w:r w:rsidRPr="00D84E70">
        <w:rPr>
          <w:rStyle w:val="Collegamentoipertestuale"/>
          <w:rFonts w:ascii="Palatino Linotype" w:hAnsi="Palatino Linotype"/>
          <w:color w:val="000000" w:themeColor="text1"/>
          <w:sz w:val="22"/>
          <w:szCs w:val="22"/>
        </w:rPr>
        <w:t xml:space="preserve"> </w:t>
      </w:r>
      <w:r w:rsidRPr="00D84E70">
        <w:rPr>
          <w:rFonts w:ascii="Palatino Linotype" w:hAnsi="Palatino Linotype"/>
          <w:color w:val="000000" w:themeColor="text1"/>
          <w:sz w:val="22"/>
          <w:szCs w:val="22"/>
        </w:rPr>
        <w:t xml:space="preserve">e una mail da parte dell’Area Servizi Informativi </w:t>
      </w:r>
      <w:hyperlink r:id="rId19" w:history="1">
        <w:r w:rsidRPr="00D84E70">
          <w:rPr>
            <w:rStyle w:val="Collegamentoipertestuale"/>
            <w:rFonts w:ascii="Palatino Linotype" w:hAnsi="Palatino Linotype"/>
            <w:color w:val="000000" w:themeColor="text1"/>
            <w:sz w:val="22"/>
            <w:szCs w:val="22"/>
          </w:rPr>
          <w:t>asi@uniroma3.it</w:t>
        </w:r>
      </w:hyperlink>
      <w:r w:rsidRPr="00D84E70">
        <w:rPr>
          <w:rFonts w:ascii="Palatino Linotype" w:hAnsi="Palatino Linotype"/>
          <w:color w:val="000000" w:themeColor="text1"/>
          <w:sz w:val="22"/>
          <w:szCs w:val="22"/>
        </w:rPr>
        <w:t xml:space="preserve"> contenente l’account di dominio, qualora il soggetto non ne fosse in possesso.</w:t>
      </w:r>
    </w:p>
    <w:p w14:paraId="21E448A8" w14:textId="77777777" w:rsidR="00D711AE" w:rsidRPr="00D84E70" w:rsidRDefault="00D711AE" w:rsidP="00D711AE">
      <w:pPr>
        <w:jc w:val="both"/>
        <w:rPr>
          <w:rFonts w:ascii="Palatino Linotype" w:hAnsi="Palatino Linotype"/>
          <w:sz w:val="22"/>
          <w:szCs w:val="22"/>
        </w:rPr>
      </w:pPr>
    </w:p>
    <w:p w14:paraId="2741580B" w14:textId="09720476" w:rsidR="00D711AE" w:rsidRPr="00A030EB" w:rsidRDefault="00D711AE" w:rsidP="00D711AE">
      <w:pPr>
        <w:jc w:val="both"/>
        <w:rPr>
          <w:rFonts w:ascii="Palatino Linotype" w:hAnsi="Palatino Linotype"/>
          <w:color w:val="000000" w:themeColor="text1"/>
          <w:sz w:val="22"/>
          <w:szCs w:val="22"/>
        </w:rPr>
      </w:pPr>
      <w:r w:rsidRPr="00A030EB">
        <w:rPr>
          <w:rFonts w:ascii="Palatino Linotype" w:hAnsi="Palatino Linotype"/>
          <w:color w:val="000000" w:themeColor="text1"/>
          <w:sz w:val="22"/>
          <w:szCs w:val="22"/>
        </w:rPr>
        <w:t xml:space="preserve">In caso di mancata ricezione della mail di convocazione da parte degli Uffici dell’Area del Personale, si prega di contattare in modo tempestivo gli uffici della didattica del Dipartimento di </w:t>
      </w:r>
      <w:r w:rsidR="003A7BFE" w:rsidRPr="00A030EB">
        <w:rPr>
          <w:rFonts w:ascii="Palatino Linotype" w:hAnsi="Palatino Linotype"/>
          <w:color w:val="000000" w:themeColor="text1"/>
          <w:sz w:val="22"/>
          <w:szCs w:val="22"/>
        </w:rPr>
        <w:t>Studi Umanistici</w:t>
      </w:r>
      <w:r w:rsidRPr="00A030EB">
        <w:rPr>
          <w:rFonts w:ascii="Palatino Linotype" w:hAnsi="Palatino Linotype"/>
          <w:color w:val="000000" w:themeColor="text1"/>
          <w:sz w:val="22"/>
          <w:szCs w:val="22"/>
        </w:rPr>
        <w:t>:</w:t>
      </w:r>
    </w:p>
    <w:p w14:paraId="603C5343" w14:textId="3E16F38A" w:rsidR="00763DCD" w:rsidRPr="00A030EB" w:rsidRDefault="003A7BFE" w:rsidP="00D711AE">
      <w:pPr>
        <w:jc w:val="both"/>
        <w:rPr>
          <w:rFonts w:ascii="Palatino Linotype" w:hAnsi="Palatino Linotype"/>
          <w:color w:val="000000" w:themeColor="text1"/>
          <w:sz w:val="22"/>
          <w:szCs w:val="22"/>
        </w:rPr>
      </w:pPr>
      <w:r w:rsidRPr="00A030EB">
        <w:rPr>
          <w:rFonts w:ascii="Palatino Linotype" w:hAnsi="Palatino Linotype"/>
          <w:color w:val="000000" w:themeColor="text1"/>
          <w:sz w:val="22"/>
          <w:szCs w:val="22"/>
        </w:rPr>
        <w:t xml:space="preserve">-  </w:t>
      </w:r>
      <w:hyperlink r:id="rId20" w:history="1">
        <w:r w:rsidR="00763DCD" w:rsidRPr="00A030EB">
          <w:rPr>
            <w:rStyle w:val="Collegamentoipertestuale"/>
            <w:rFonts w:ascii="Palatino Linotype" w:hAnsi="Palatino Linotype"/>
            <w:color w:val="000000" w:themeColor="text1"/>
            <w:sz w:val="22"/>
            <w:szCs w:val="22"/>
          </w:rPr>
          <w:t>didattica.scienzestoriche@uniroma3.it</w:t>
        </w:r>
      </w:hyperlink>
    </w:p>
    <w:p w14:paraId="6E072E75" w14:textId="476C2908" w:rsidR="00A030EB" w:rsidRPr="00A030EB" w:rsidRDefault="00A030EB" w:rsidP="00D711AE">
      <w:pPr>
        <w:jc w:val="both"/>
        <w:rPr>
          <w:rFonts w:ascii="Palatino Linotype" w:hAnsi="Palatino Linotype"/>
          <w:color w:val="000000" w:themeColor="text1"/>
          <w:sz w:val="22"/>
          <w:szCs w:val="22"/>
        </w:rPr>
      </w:pPr>
      <w:r w:rsidRPr="00A030EB">
        <w:rPr>
          <w:rFonts w:ascii="Palatino Linotype" w:hAnsi="Palatino Linotype"/>
          <w:color w:val="000000" w:themeColor="text1"/>
          <w:sz w:val="22"/>
          <w:szCs w:val="22"/>
        </w:rPr>
        <w:t xml:space="preserve">-  </w:t>
      </w:r>
      <w:hyperlink r:id="rId21" w:history="1">
        <w:r w:rsidRPr="00A030EB">
          <w:rPr>
            <w:rStyle w:val="Collegamentoipertestuale"/>
            <w:rFonts w:ascii="Palatino Linotype" w:hAnsi="Palatino Linotype"/>
            <w:color w:val="000000" w:themeColor="text1"/>
            <w:sz w:val="22"/>
            <w:szCs w:val="22"/>
          </w:rPr>
          <w:t>didattica.lettere@uniroma3.it</w:t>
        </w:r>
      </w:hyperlink>
      <w:r w:rsidRPr="00A030EB">
        <w:rPr>
          <w:rFonts w:ascii="Palatino Linotype" w:hAnsi="Palatino Linotype"/>
          <w:color w:val="000000" w:themeColor="text1"/>
          <w:sz w:val="22"/>
          <w:szCs w:val="22"/>
        </w:rPr>
        <w:t xml:space="preserve">; </w:t>
      </w:r>
    </w:p>
    <w:p w14:paraId="764376ED" w14:textId="45DE1966" w:rsidR="00A030EB" w:rsidRPr="00A030EB" w:rsidRDefault="00A030EB" w:rsidP="00D711AE">
      <w:pPr>
        <w:jc w:val="both"/>
        <w:rPr>
          <w:rFonts w:ascii="Palatino Linotype" w:hAnsi="Palatino Linotype"/>
          <w:color w:val="000000" w:themeColor="text1"/>
          <w:sz w:val="22"/>
          <w:szCs w:val="22"/>
        </w:rPr>
      </w:pPr>
      <w:r w:rsidRPr="00A030EB">
        <w:rPr>
          <w:rFonts w:ascii="Palatino Linotype" w:hAnsi="Palatino Linotype"/>
          <w:color w:val="000000" w:themeColor="text1"/>
          <w:sz w:val="22"/>
          <w:szCs w:val="22"/>
        </w:rPr>
        <w:t xml:space="preserve">-  </w:t>
      </w:r>
      <w:hyperlink r:id="rId22" w:history="1">
        <w:r w:rsidRPr="00A030EB">
          <w:rPr>
            <w:rStyle w:val="Collegamentoipertestuale"/>
            <w:rFonts w:ascii="Palatino Linotype" w:hAnsi="Palatino Linotype"/>
            <w:color w:val="000000" w:themeColor="text1"/>
            <w:sz w:val="22"/>
            <w:szCs w:val="22"/>
          </w:rPr>
          <w:t>didattica.beniculturali@uniroma3.it</w:t>
        </w:r>
      </w:hyperlink>
    </w:p>
    <w:p w14:paraId="7F81E60D" w14:textId="77777777" w:rsidR="00D711AE" w:rsidRPr="00D84E70" w:rsidRDefault="00D711AE" w:rsidP="00D711AE">
      <w:pPr>
        <w:jc w:val="both"/>
        <w:rPr>
          <w:rFonts w:ascii="Palatino Linotype" w:hAnsi="Palatino Linotype"/>
          <w:b/>
          <w:sz w:val="22"/>
          <w:szCs w:val="22"/>
        </w:rPr>
      </w:pPr>
    </w:p>
    <w:p w14:paraId="3563892B" w14:textId="637CD95B" w:rsidR="00D711AE" w:rsidRPr="00D84E70" w:rsidRDefault="00D711AE" w:rsidP="00D711AE">
      <w:pPr>
        <w:jc w:val="both"/>
        <w:rPr>
          <w:rFonts w:ascii="Palatino Linotype" w:hAnsi="Palatino Linotype"/>
          <w:sz w:val="22"/>
          <w:szCs w:val="22"/>
        </w:rPr>
      </w:pPr>
      <w:r w:rsidRPr="00D84E70">
        <w:rPr>
          <w:rFonts w:ascii="Palatino Linotype" w:hAnsi="Palatino Linotype"/>
          <w:sz w:val="22"/>
          <w:szCs w:val="22"/>
        </w:rPr>
        <w:t xml:space="preserve">In caso di mancata ricezione della mail dell’Area Servizi Informativi contenente l’account di dominio, qualora il soggetto non ne fosse già in possesso, si  potrà utilizzare il sistema di Help Desk presente sul sito www.uniroma3.it nella sezione </w:t>
      </w:r>
      <w:hyperlink r:id="rId23" w:history="1">
        <w:r w:rsidRPr="00D84E70">
          <w:rPr>
            <w:rStyle w:val="Collegamentoipertestuale"/>
            <w:rFonts w:ascii="Palatino Linotype" w:hAnsi="Palatino Linotype"/>
            <w:b/>
            <w:bCs/>
            <w:color w:val="01345D"/>
            <w:sz w:val="22"/>
            <w:szCs w:val="22"/>
          </w:rPr>
          <w:t>Servizi</w:t>
        </w:r>
      </w:hyperlink>
      <w:r w:rsidRPr="00D84E70">
        <w:rPr>
          <w:rFonts w:ascii="Palatino Linotype" w:hAnsi="Palatino Linotype"/>
          <w:color w:val="4A4C4D"/>
          <w:sz w:val="22"/>
          <w:szCs w:val="22"/>
        </w:rPr>
        <w:t xml:space="preserve"> »</w:t>
      </w:r>
      <w:hyperlink r:id="rId24" w:history="1">
        <w:r w:rsidRPr="00D84E70">
          <w:rPr>
            <w:rStyle w:val="Collegamentoipertestuale"/>
            <w:rFonts w:ascii="Palatino Linotype" w:hAnsi="Palatino Linotype"/>
            <w:b/>
            <w:bCs/>
            <w:color w:val="01345D"/>
            <w:sz w:val="22"/>
            <w:szCs w:val="22"/>
          </w:rPr>
          <w:t>Servizi al Personale</w:t>
        </w:r>
      </w:hyperlink>
      <w:r w:rsidRPr="00D84E70">
        <w:rPr>
          <w:rFonts w:ascii="Palatino Linotype" w:hAnsi="Palatino Linotype"/>
          <w:color w:val="4A4C4D"/>
          <w:sz w:val="22"/>
          <w:szCs w:val="22"/>
        </w:rPr>
        <w:t xml:space="preserve"> » </w:t>
      </w:r>
      <w:hyperlink r:id="rId25" w:history="1">
        <w:r w:rsidRPr="00D84E70">
          <w:rPr>
            <w:rStyle w:val="Collegamentoipertestuale"/>
            <w:rFonts w:ascii="Palatino Linotype" w:hAnsi="Palatino Linotype"/>
            <w:b/>
            <w:bCs/>
            <w:color w:val="01345D"/>
            <w:sz w:val="22"/>
            <w:szCs w:val="22"/>
          </w:rPr>
          <w:t>Servizi informatici e telematici</w:t>
        </w:r>
      </w:hyperlink>
      <w:r w:rsidRPr="00D84E70">
        <w:rPr>
          <w:rFonts w:ascii="Palatino Linotype" w:hAnsi="Palatino Linotype"/>
          <w:color w:val="4A4C4D"/>
          <w:sz w:val="22"/>
          <w:szCs w:val="22"/>
        </w:rPr>
        <w:t xml:space="preserve"> » </w:t>
      </w:r>
      <w:r w:rsidRPr="00D84E70">
        <w:rPr>
          <w:rStyle w:val="breadcrumblast"/>
          <w:rFonts w:ascii="Palatino Linotype" w:hAnsi="Palatino Linotype"/>
          <w:color w:val="4A4C4D"/>
          <w:sz w:val="22"/>
          <w:szCs w:val="22"/>
        </w:rPr>
        <w:t>Accesso e supporto</w:t>
      </w:r>
      <w:r w:rsidR="006A286D" w:rsidRPr="00D84E70">
        <w:rPr>
          <w:rStyle w:val="breadcrumblast"/>
          <w:rFonts w:ascii="Palatino Linotype" w:hAnsi="Palatino Linotype"/>
          <w:color w:val="4A4C4D"/>
          <w:sz w:val="22"/>
          <w:szCs w:val="22"/>
        </w:rPr>
        <w:t>.</w:t>
      </w:r>
    </w:p>
    <w:p w14:paraId="7F7217DB" w14:textId="5F4CDFAC" w:rsidR="00C503CA" w:rsidRPr="00D84E70" w:rsidRDefault="00C503CA" w:rsidP="007B34C1">
      <w:pPr>
        <w:jc w:val="both"/>
        <w:rPr>
          <w:rFonts w:ascii="Palatino Linotype" w:hAnsi="Palatino Linotype"/>
          <w:b/>
          <w:sz w:val="22"/>
          <w:szCs w:val="22"/>
        </w:rPr>
      </w:pPr>
    </w:p>
    <w:p w14:paraId="0A76566A" w14:textId="6F1A282A" w:rsidR="00ED157D" w:rsidRPr="00D84E70" w:rsidRDefault="00ED157D" w:rsidP="007B34C1">
      <w:pPr>
        <w:jc w:val="both"/>
        <w:rPr>
          <w:rFonts w:ascii="Palatino Linotype" w:hAnsi="Palatino Linotype"/>
          <w:b/>
          <w:sz w:val="22"/>
          <w:szCs w:val="22"/>
        </w:rPr>
      </w:pPr>
      <w:r w:rsidRPr="00D84E70">
        <w:rPr>
          <w:rFonts w:ascii="Palatino Linotype" w:hAnsi="Palatino Linotype"/>
          <w:b/>
          <w:sz w:val="22"/>
          <w:szCs w:val="22"/>
        </w:rPr>
        <w:t xml:space="preserve">La mancata </w:t>
      </w:r>
      <w:r w:rsidR="00D711AE" w:rsidRPr="00D84E70">
        <w:rPr>
          <w:rFonts w:ascii="Palatino Linotype" w:hAnsi="Palatino Linotype"/>
          <w:b/>
          <w:sz w:val="22"/>
          <w:szCs w:val="22"/>
        </w:rPr>
        <w:t>accettazione</w:t>
      </w:r>
      <w:r w:rsidRPr="00D84E70">
        <w:rPr>
          <w:rFonts w:ascii="Palatino Linotype" w:hAnsi="Palatino Linotype"/>
          <w:b/>
          <w:sz w:val="22"/>
          <w:szCs w:val="22"/>
        </w:rPr>
        <w:t xml:space="preserve"> del soggetto vincitore della selezione entro il termi</w:t>
      </w:r>
      <w:r w:rsidR="004A3118" w:rsidRPr="00D84E70">
        <w:rPr>
          <w:rFonts w:ascii="Palatino Linotype" w:hAnsi="Palatino Linotype"/>
          <w:b/>
          <w:sz w:val="22"/>
          <w:szCs w:val="22"/>
        </w:rPr>
        <w:t>ne indicato e senza giustificato motivo sarà considerata quale</w:t>
      </w:r>
      <w:r w:rsidRPr="00D84E70">
        <w:rPr>
          <w:rFonts w:ascii="Palatino Linotype" w:hAnsi="Palatino Linotype"/>
          <w:b/>
          <w:sz w:val="22"/>
          <w:szCs w:val="22"/>
        </w:rPr>
        <w:t xml:space="preserve"> rinuncia e si procederà alla convocazione del successivo candidato risultato idoneo come da graduatoria.</w:t>
      </w:r>
    </w:p>
    <w:p w14:paraId="15AEDB9A" w14:textId="78B589F0" w:rsidR="00ED157D" w:rsidRPr="00D84E70" w:rsidRDefault="00ED157D" w:rsidP="00ED157D">
      <w:pPr>
        <w:rPr>
          <w:rFonts w:ascii="Palatino Linotype" w:hAnsi="Palatino Linotype"/>
          <w:sz w:val="22"/>
          <w:szCs w:val="22"/>
        </w:rPr>
      </w:pPr>
    </w:p>
    <w:p w14:paraId="702B5452" w14:textId="77777777" w:rsidR="00CF05E2" w:rsidRPr="00D84E70" w:rsidRDefault="00CF05E2" w:rsidP="00CF05E2">
      <w:pPr>
        <w:jc w:val="both"/>
        <w:rPr>
          <w:rFonts w:ascii="Palatino Linotype" w:hAnsi="Palatino Linotype"/>
          <w:sz w:val="22"/>
          <w:szCs w:val="22"/>
        </w:rPr>
      </w:pPr>
      <w:r w:rsidRPr="00D84E70">
        <w:rPr>
          <w:rFonts w:ascii="Palatino Linotype" w:hAnsi="Palatino Linotype"/>
          <w:sz w:val="22"/>
          <w:szCs w:val="22"/>
        </w:rPr>
        <w:t>L’incarico viene meno:</w:t>
      </w:r>
    </w:p>
    <w:p w14:paraId="494EC287" w14:textId="6F56637F" w:rsidR="00CF05E2" w:rsidRPr="00D84E70" w:rsidRDefault="003929A7" w:rsidP="00CF05E2">
      <w:pPr>
        <w:pStyle w:val="Paragrafoelenco"/>
        <w:numPr>
          <w:ilvl w:val="0"/>
          <w:numId w:val="7"/>
        </w:numPr>
        <w:jc w:val="both"/>
        <w:rPr>
          <w:rFonts w:ascii="Palatino Linotype" w:hAnsi="Palatino Linotype"/>
          <w:sz w:val="22"/>
          <w:szCs w:val="22"/>
        </w:rPr>
      </w:pPr>
      <w:r w:rsidRPr="00D84E70">
        <w:rPr>
          <w:rFonts w:ascii="Palatino Linotype" w:hAnsi="Palatino Linotype"/>
          <w:sz w:val="22"/>
          <w:szCs w:val="22"/>
        </w:rPr>
        <w:t>i</w:t>
      </w:r>
      <w:r w:rsidR="00CF05E2" w:rsidRPr="00D84E70">
        <w:rPr>
          <w:rFonts w:ascii="Palatino Linotype" w:hAnsi="Palatino Linotype"/>
          <w:sz w:val="22"/>
          <w:szCs w:val="22"/>
        </w:rPr>
        <w:t>n caso di presa di servizio di un soggetto terzo in qualità di professore, di ricercatore di ruolo o di ricercatore a tempo determinato assegnatario dell’insegnamento come carico didattico istituzionale e la corresponsione del compenso a favore del contrattista sarà rapportata al periodo di prestazione effettivamente svolta,</w:t>
      </w:r>
      <w:r w:rsidR="00FC765E" w:rsidRPr="00D84E70">
        <w:rPr>
          <w:rFonts w:ascii="Palatino Linotype" w:hAnsi="Palatino Linotype"/>
          <w:sz w:val="22"/>
          <w:szCs w:val="22"/>
        </w:rPr>
        <w:t xml:space="preserve"> a seguito di verifica</w:t>
      </w:r>
      <w:r w:rsidR="001E089C" w:rsidRPr="00D84E70">
        <w:rPr>
          <w:rFonts w:ascii="Palatino Linotype" w:hAnsi="Palatino Linotype"/>
          <w:sz w:val="22"/>
          <w:szCs w:val="22"/>
        </w:rPr>
        <w:t xml:space="preserve"> </w:t>
      </w:r>
      <w:r w:rsidR="0030098B" w:rsidRPr="00D84E70">
        <w:rPr>
          <w:rFonts w:ascii="Palatino Linotype" w:hAnsi="Palatino Linotype"/>
          <w:sz w:val="22"/>
          <w:szCs w:val="22"/>
        </w:rPr>
        <w:t>con</w:t>
      </w:r>
      <w:r w:rsidR="001E089C" w:rsidRPr="00D84E70">
        <w:rPr>
          <w:rFonts w:ascii="Palatino Linotype" w:hAnsi="Palatino Linotype"/>
          <w:color w:val="FF0000"/>
          <w:sz w:val="22"/>
          <w:szCs w:val="22"/>
        </w:rPr>
        <w:t xml:space="preserve"> </w:t>
      </w:r>
      <w:r w:rsidR="001E089C" w:rsidRPr="00D84E70">
        <w:rPr>
          <w:rFonts w:ascii="Palatino Linotype" w:hAnsi="Palatino Linotype"/>
          <w:sz w:val="22"/>
          <w:szCs w:val="22"/>
        </w:rPr>
        <w:t>delibera</w:t>
      </w:r>
      <w:r w:rsidR="00FC765E" w:rsidRPr="00D84E70">
        <w:rPr>
          <w:rFonts w:ascii="Palatino Linotype" w:hAnsi="Palatino Linotype"/>
          <w:sz w:val="22"/>
          <w:szCs w:val="22"/>
        </w:rPr>
        <w:t xml:space="preserve"> </w:t>
      </w:r>
      <w:r w:rsidR="00CF05E2" w:rsidRPr="00D84E70">
        <w:rPr>
          <w:rFonts w:ascii="Palatino Linotype" w:hAnsi="Palatino Linotype"/>
          <w:sz w:val="22"/>
          <w:szCs w:val="22"/>
        </w:rPr>
        <w:t>da parte del Dipartimento;</w:t>
      </w:r>
    </w:p>
    <w:p w14:paraId="6D898EE1" w14:textId="26701C16" w:rsidR="00ED157D" w:rsidRPr="00D84E70" w:rsidRDefault="003929A7" w:rsidP="007B34C1">
      <w:pPr>
        <w:pStyle w:val="Paragrafoelenco"/>
        <w:numPr>
          <w:ilvl w:val="0"/>
          <w:numId w:val="7"/>
        </w:numPr>
        <w:jc w:val="both"/>
        <w:rPr>
          <w:rFonts w:ascii="Palatino Linotype" w:hAnsi="Palatino Linotype"/>
          <w:sz w:val="22"/>
          <w:szCs w:val="22"/>
        </w:rPr>
      </w:pPr>
      <w:r w:rsidRPr="00D84E70">
        <w:rPr>
          <w:rFonts w:ascii="Palatino Linotype" w:hAnsi="Palatino Linotype"/>
          <w:sz w:val="22"/>
          <w:szCs w:val="22"/>
        </w:rPr>
        <w:t>i</w:t>
      </w:r>
      <w:r w:rsidR="00ED157D" w:rsidRPr="00D84E70">
        <w:rPr>
          <w:rFonts w:ascii="Palatino Linotype" w:hAnsi="Palatino Linotype"/>
          <w:sz w:val="22"/>
          <w:szCs w:val="22"/>
        </w:rPr>
        <w:t>n caso di assunzione dell’incaricato come professore o ricercatore di ruolo, l’incarico conferito sarà ridefinito nell’ambito del rispettivo carico didattico istituzionale</w:t>
      </w:r>
      <w:r w:rsidR="00CF05E2" w:rsidRPr="00D84E70">
        <w:rPr>
          <w:rFonts w:ascii="Palatino Linotype" w:hAnsi="Palatino Linotype"/>
          <w:sz w:val="22"/>
          <w:szCs w:val="22"/>
        </w:rPr>
        <w:t>;</w:t>
      </w:r>
    </w:p>
    <w:p w14:paraId="513B45C6" w14:textId="42515DE8" w:rsidR="00CF05E2" w:rsidRPr="00D84E70" w:rsidRDefault="003929A7" w:rsidP="007B34C1">
      <w:pPr>
        <w:pStyle w:val="Paragrafoelenco"/>
        <w:numPr>
          <w:ilvl w:val="0"/>
          <w:numId w:val="7"/>
        </w:numPr>
        <w:jc w:val="both"/>
        <w:rPr>
          <w:rFonts w:ascii="Palatino Linotype" w:hAnsi="Palatino Linotype"/>
          <w:sz w:val="22"/>
          <w:szCs w:val="22"/>
        </w:rPr>
      </w:pPr>
      <w:r w:rsidRPr="00D84E70">
        <w:rPr>
          <w:rFonts w:ascii="Palatino Linotype" w:hAnsi="Palatino Linotype"/>
          <w:sz w:val="22"/>
          <w:szCs w:val="22"/>
        </w:rPr>
        <w:t>i</w:t>
      </w:r>
      <w:r w:rsidR="00CF05E2" w:rsidRPr="00D84E70">
        <w:rPr>
          <w:rFonts w:ascii="Palatino Linotype" w:hAnsi="Palatino Linotype"/>
          <w:sz w:val="22"/>
          <w:szCs w:val="22"/>
        </w:rPr>
        <w:t xml:space="preserve">n </w:t>
      </w:r>
      <w:r w:rsidRPr="00D84E70">
        <w:rPr>
          <w:rFonts w:ascii="Palatino Linotype" w:hAnsi="Palatino Linotype"/>
          <w:sz w:val="22"/>
          <w:szCs w:val="22"/>
        </w:rPr>
        <w:t>presenza</w:t>
      </w:r>
      <w:r w:rsidR="00FC765E" w:rsidRPr="00D84E70">
        <w:rPr>
          <w:rFonts w:ascii="Palatino Linotype" w:hAnsi="Palatino Linotype"/>
          <w:sz w:val="22"/>
          <w:szCs w:val="22"/>
        </w:rPr>
        <w:t xml:space="preserve"> di situazioni </w:t>
      </w:r>
      <w:r w:rsidR="00CF05E2" w:rsidRPr="00D84E70">
        <w:rPr>
          <w:rFonts w:ascii="Palatino Linotype" w:hAnsi="Palatino Linotype"/>
          <w:sz w:val="22"/>
          <w:szCs w:val="22"/>
        </w:rPr>
        <w:t>di incompatibilità, inconferi</w:t>
      </w:r>
      <w:r w:rsidR="00FC765E" w:rsidRPr="00D84E70">
        <w:rPr>
          <w:rFonts w:ascii="Palatino Linotype" w:hAnsi="Palatino Linotype"/>
          <w:sz w:val="22"/>
          <w:szCs w:val="22"/>
        </w:rPr>
        <w:t>bilità e conflitto di interessi sopraggiunti successivamente all’assegnazione dell’incarico.</w:t>
      </w:r>
    </w:p>
    <w:p w14:paraId="69F09677" w14:textId="77777777" w:rsidR="00ED157D" w:rsidRPr="00D84E70" w:rsidRDefault="00ED157D" w:rsidP="00ED157D">
      <w:pPr>
        <w:rPr>
          <w:rFonts w:ascii="Palatino Linotype" w:hAnsi="Palatino Linotype"/>
          <w:sz w:val="22"/>
          <w:szCs w:val="22"/>
        </w:rPr>
      </w:pPr>
    </w:p>
    <w:p w14:paraId="4DC955C1" w14:textId="1BE2E262" w:rsidR="00ED157D" w:rsidRPr="00D84E70" w:rsidRDefault="00ED157D" w:rsidP="007B34C1">
      <w:pPr>
        <w:jc w:val="both"/>
        <w:rPr>
          <w:rFonts w:ascii="Palatino Linotype" w:hAnsi="Palatino Linotype"/>
          <w:sz w:val="22"/>
          <w:szCs w:val="22"/>
        </w:rPr>
      </w:pPr>
      <w:r w:rsidRPr="00D84E70">
        <w:rPr>
          <w:rFonts w:ascii="Palatino Linotype" w:hAnsi="Palatino Linotype"/>
          <w:sz w:val="22"/>
          <w:szCs w:val="22"/>
        </w:rPr>
        <w:t xml:space="preserve">I soggetti individuati come destinatari del contratto o dell’affidamento sono tenuti a dare tempestiva comunicazione per iscritto </w:t>
      </w:r>
      <w:r w:rsidRPr="00A030EB">
        <w:rPr>
          <w:rFonts w:ascii="Palatino Linotype" w:hAnsi="Palatino Linotype"/>
          <w:color w:val="000000" w:themeColor="text1"/>
          <w:sz w:val="22"/>
          <w:szCs w:val="22"/>
        </w:rPr>
        <w:t>(anche via fa</w:t>
      </w:r>
      <w:r w:rsidR="00642D61" w:rsidRPr="00A030EB">
        <w:rPr>
          <w:rFonts w:ascii="Palatino Linotype" w:hAnsi="Palatino Linotype"/>
          <w:color w:val="000000" w:themeColor="text1"/>
          <w:sz w:val="22"/>
          <w:szCs w:val="22"/>
        </w:rPr>
        <w:t xml:space="preserve">x al n. </w:t>
      </w:r>
      <w:r w:rsidR="009D206D" w:rsidRPr="00A030EB">
        <w:rPr>
          <w:rFonts w:ascii="Palatino Linotype" w:hAnsi="Palatino Linotype"/>
          <w:color w:val="000000" w:themeColor="text1"/>
          <w:sz w:val="22"/>
          <w:szCs w:val="22"/>
        </w:rPr>
        <w:t>06/57338633</w:t>
      </w:r>
      <w:r w:rsidR="00642D61" w:rsidRPr="00A030EB">
        <w:rPr>
          <w:rFonts w:ascii="Palatino Linotype" w:hAnsi="Palatino Linotype"/>
          <w:color w:val="000000" w:themeColor="text1"/>
          <w:sz w:val="22"/>
          <w:szCs w:val="22"/>
        </w:rPr>
        <w:t>)</w:t>
      </w:r>
      <w:r w:rsidR="00642D61" w:rsidRPr="00D84E70">
        <w:rPr>
          <w:rFonts w:ascii="Palatino Linotype" w:hAnsi="Palatino Linotype"/>
          <w:color w:val="FF0000"/>
          <w:sz w:val="22"/>
          <w:szCs w:val="22"/>
        </w:rPr>
        <w:t xml:space="preserve"> </w:t>
      </w:r>
      <w:r w:rsidR="00642D61" w:rsidRPr="00D84E70">
        <w:rPr>
          <w:rFonts w:ascii="Palatino Linotype" w:hAnsi="Palatino Linotype"/>
          <w:sz w:val="22"/>
          <w:szCs w:val="22"/>
        </w:rPr>
        <w:t xml:space="preserve">al </w:t>
      </w:r>
      <w:r w:rsidR="007B34C1" w:rsidRPr="00D84E70">
        <w:rPr>
          <w:rFonts w:ascii="Palatino Linotype" w:hAnsi="Palatino Linotype"/>
          <w:sz w:val="22"/>
          <w:szCs w:val="22"/>
        </w:rPr>
        <w:t>Direttore del Dipartimento di</w:t>
      </w:r>
      <w:r w:rsidR="0089366E" w:rsidRPr="00D84E70">
        <w:rPr>
          <w:rFonts w:ascii="Palatino Linotype" w:hAnsi="Palatino Linotype"/>
          <w:sz w:val="22"/>
          <w:szCs w:val="22"/>
        </w:rPr>
        <w:t xml:space="preserve"> </w:t>
      </w:r>
      <w:r w:rsidR="00D84E70" w:rsidRPr="00D84E70">
        <w:rPr>
          <w:rFonts w:ascii="Palatino Linotype" w:hAnsi="Palatino Linotype"/>
          <w:sz w:val="22"/>
          <w:szCs w:val="22"/>
        </w:rPr>
        <w:t xml:space="preserve">Studi Umanistici </w:t>
      </w:r>
      <w:r w:rsidRPr="00D84E70">
        <w:rPr>
          <w:rFonts w:ascii="Palatino Linotype" w:hAnsi="Palatino Linotype"/>
          <w:sz w:val="22"/>
          <w:szCs w:val="22"/>
        </w:rPr>
        <w:t>in caso di:</w:t>
      </w:r>
    </w:p>
    <w:p w14:paraId="3FEBB6FD" w14:textId="15132FC5" w:rsidR="00ED157D" w:rsidRPr="00D84E70" w:rsidRDefault="007B34C1" w:rsidP="007B34C1">
      <w:pPr>
        <w:jc w:val="both"/>
        <w:rPr>
          <w:rFonts w:ascii="Palatino Linotype" w:hAnsi="Palatino Linotype"/>
          <w:sz w:val="22"/>
          <w:szCs w:val="22"/>
        </w:rPr>
      </w:pPr>
      <w:r w:rsidRPr="00D84E70">
        <w:rPr>
          <w:rFonts w:ascii="Palatino Linotype" w:hAnsi="Palatino Linotype"/>
          <w:sz w:val="22"/>
          <w:szCs w:val="22"/>
        </w:rPr>
        <w:t>a) r</w:t>
      </w:r>
      <w:r w:rsidR="00ED157D" w:rsidRPr="00D84E70">
        <w:rPr>
          <w:rFonts w:ascii="Palatino Linotype" w:hAnsi="Palatino Linotype"/>
          <w:sz w:val="22"/>
          <w:szCs w:val="22"/>
        </w:rPr>
        <w:t>inuncia all’insegnamento per sopraggiunti ed eccezionali</w:t>
      </w:r>
      <w:r w:rsidR="003929A7" w:rsidRPr="00D84E70">
        <w:rPr>
          <w:rFonts w:ascii="Palatino Linotype" w:hAnsi="Palatino Linotype"/>
          <w:sz w:val="22"/>
          <w:szCs w:val="22"/>
        </w:rPr>
        <w:t xml:space="preserve"> motivi</w:t>
      </w:r>
      <w:r w:rsidR="0056571F" w:rsidRPr="00D84E70">
        <w:rPr>
          <w:rFonts w:ascii="Palatino Linotype" w:hAnsi="Palatino Linotype"/>
          <w:sz w:val="22"/>
          <w:szCs w:val="22"/>
        </w:rPr>
        <w:t xml:space="preserve"> sempre nell’ambito della vigenza dell’incarico</w:t>
      </w:r>
      <w:r w:rsidR="00ED157D" w:rsidRPr="00D84E70">
        <w:rPr>
          <w:rFonts w:ascii="Palatino Linotype" w:hAnsi="Palatino Linotype"/>
          <w:sz w:val="22"/>
          <w:szCs w:val="22"/>
        </w:rPr>
        <w:t>;</w:t>
      </w:r>
    </w:p>
    <w:p w14:paraId="50D7D4A3" w14:textId="77777777" w:rsidR="00ED157D" w:rsidRPr="00D84E70" w:rsidRDefault="00ED157D" w:rsidP="007B34C1">
      <w:pPr>
        <w:jc w:val="both"/>
        <w:rPr>
          <w:rFonts w:ascii="Palatino Linotype" w:hAnsi="Palatino Linotype"/>
          <w:sz w:val="22"/>
          <w:szCs w:val="22"/>
        </w:rPr>
      </w:pPr>
      <w:r w:rsidRPr="00D84E70">
        <w:rPr>
          <w:rFonts w:ascii="Palatino Linotype" w:hAnsi="Palatino Linotype"/>
          <w:sz w:val="22"/>
          <w:szCs w:val="22"/>
        </w:rPr>
        <w:t>b) passaggio ad altro ente/trasformazione in corso d’anno del proprio rapporto di lavoro/ collocamento in quiescenza;</w:t>
      </w:r>
    </w:p>
    <w:p w14:paraId="03054B0F" w14:textId="696FB60E" w:rsidR="00ED157D" w:rsidRPr="00D84E70" w:rsidRDefault="00ED157D" w:rsidP="007B34C1">
      <w:pPr>
        <w:jc w:val="both"/>
        <w:rPr>
          <w:rFonts w:ascii="Palatino Linotype" w:hAnsi="Palatino Linotype"/>
          <w:sz w:val="22"/>
          <w:szCs w:val="22"/>
        </w:rPr>
      </w:pPr>
      <w:r w:rsidRPr="00D84E70">
        <w:rPr>
          <w:rFonts w:ascii="Palatino Linotype" w:hAnsi="Palatino Linotype"/>
          <w:sz w:val="22"/>
          <w:szCs w:val="22"/>
        </w:rPr>
        <w:t>c) stato di gravidanza con indicazione del periodo di astensione obbliga</w:t>
      </w:r>
      <w:r w:rsidR="004D1773" w:rsidRPr="00D84E70">
        <w:rPr>
          <w:rFonts w:ascii="Palatino Linotype" w:hAnsi="Palatino Linotype"/>
          <w:sz w:val="22"/>
          <w:szCs w:val="22"/>
        </w:rPr>
        <w:t>toria;</w:t>
      </w:r>
    </w:p>
    <w:p w14:paraId="7DA829CC" w14:textId="5AC2DFDD" w:rsidR="004D1773" w:rsidRPr="00D84E70" w:rsidRDefault="003929A7" w:rsidP="007B34C1">
      <w:pPr>
        <w:jc w:val="both"/>
        <w:rPr>
          <w:rFonts w:ascii="Palatino Linotype" w:hAnsi="Palatino Linotype"/>
          <w:sz w:val="22"/>
          <w:szCs w:val="22"/>
        </w:rPr>
      </w:pPr>
      <w:r w:rsidRPr="00D84E70">
        <w:rPr>
          <w:rFonts w:ascii="Palatino Linotype" w:hAnsi="Palatino Linotype"/>
          <w:sz w:val="22"/>
          <w:szCs w:val="22"/>
        </w:rPr>
        <w:t xml:space="preserve">d) modifica delle </w:t>
      </w:r>
      <w:r w:rsidR="004D1773" w:rsidRPr="00D84E70">
        <w:rPr>
          <w:rFonts w:ascii="Palatino Linotype" w:hAnsi="Palatino Linotype"/>
          <w:sz w:val="22"/>
          <w:szCs w:val="22"/>
        </w:rPr>
        <w:t xml:space="preserve">informazioni </w:t>
      </w:r>
      <w:r w:rsidR="000D0214" w:rsidRPr="00D84E70">
        <w:rPr>
          <w:rFonts w:ascii="Palatino Linotype" w:hAnsi="Palatino Linotype"/>
          <w:sz w:val="22"/>
          <w:szCs w:val="22"/>
        </w:rPr>
        <w:t>comunicate</w:t>
      </w:r>
      <w:r w:rsidR="004D1773" w:rsidRPr="00D84E70">
        <w:rPr>
          <w:rFonts w:ascii="Palatino Linotype" w:hAnsi="Palatino Linotype"/>
          <w:sz w:val="22"/>
          <w:szCs w:val="22"/>
        </w:rPr>
        <w:t xml:space="preserve"> in fase di sottoscrizione contrattuale;</w:t>
      </w:r>
    </w:p>
    <w:p w14:paraId="01131A60" w14:textId="3E6D9DFD" w:rsidR="00DD67F2" w:rsidRPr="00D84E70" w:rsidRDefault="00DD67F2" w:rsidP="007B34C1">
      <w:pPr>
        <w:jc w:val="both"/>
        <w:rPr>
          <w:rFonts w:ascii="Palatino Linotype" w:hAnsi="Palatino Linotype"/>
          <w:sz w:val="22"/>
          <w:szCs w:val="22"/>
        </w:rPr>
      </w:pPr>
      <w:r w:rsidRPr="00D84E70">
        <w:rPr>
          <w:rFonts w:ascii="Palatino Linotype" w:hAnsi="Palatino Linotype"/>
          <w:sz w:val="22"/>
          <w:szCs w:val="22"/>
        </w:rPr>
        <w:t>e) malattia;</w:t>
      </w:r>
    </w:p>
    <w:p w14:paraId="74913A7C" w14:textId="3CE2537E" w:rsidR="00DD67F2" w:rsidRPr="00D84E70" w:rsidRDefault="00DD67F2" w:rsidP="007B34C1">
      <w:pPr>
        <w:jc w:val="both"/>
        <w:rPr>
          <w:rFonts w:ascii="Palatino Linotype" w:hAnsi="Palatino Linotype"/>
          <w:sz w:val="22"/>
          <w:szCs w:val="22"/>
        </w:rPr>
      </w:pPr>
      <w:r w:rsidRPr="00D84E70">
        <w:rPr>
          <w:rFonts w:ascii="Palatino Linotype" w:hAnsi="Palatino Linotype"/>
          <w:sz w:val="22"/>
          <w:szCs w:val="22"/>
        </w:rPr>
        <w:t>f) infortunio.</w:t>
      </w:r>
    </w:p>
    <w:p w14:paraId="7D1D29C1" w14:textId="77777777" w:rsidR="004B2AD6" w:rsidRPr="00D84E70" w:rsidRDefault="004B2AD6" w:rsidP="007B34C1">
      <w:pPr>
        <w:jc w:val="both"/>
        <w:rPr>
          <w:rFonts w:ascii="Palatino Linotype" w:hAnsi="Palatino Linotype"/>
          <w:sz w:val="22"/>
          <w:szCs w:val="22"/>
        </w:rPr>
      </w:pPr>
    </w:p>
    <w:p w14:paraId="62D7D0DE" w14:textId="0AD646D0" w:rsidR="00ED157D" w:rsidRPr="00D84E70" w:rsidRDefault="007B34C1" w:rsidP="007B34C1">
      <w:pPr>
        <w:jc w:val="both"/>
        <w:rPr>
          <w:rFonts w:ascii="Palatino Linotype" w:hAnsi="Palatino Linotype"/>
          <w:sz w:val="22"/>
          <w:szCs w:val="22"/>
        </w:rPr>
      </w:pPr>
      <w:r w:rsidRPr="00D84E70">
        <w:rPr>
          <w:rFonts w:ascii="Palatino Linotype" w:hAnsi="Palatino Linotype"/>
          <w:sz w:val="22"/>
          <w:szCs w:val="22"/>
        </w:rPr>
        <w:t>t</w:t>
      </w:r>
      <w:r w:rsidR="00ED157D" w:rsidRPr="00D84E70">
        <w:rPr>
          <w:rFonts w:ascii="Palatino Linotype" w:hAnsi="Palatino Linotype"/>
          <w:sz w:val="22"/>
          <w:szCs w:val="22"/>
        </w:rPr>
        <w:t>ramite l’apposita modulistica presente nel sito dell’Area del Personale</w:t>
      </w:r>
      <w:r w:rsidR="004B2AD6" w:rsidRPr="00D84E70">
        <w:rPr>
          <w:rFonts w:ascii="Palatino Linotype" w:hAnsi="Palatino Linotype"/>
          <w:sz w:val="22"/>
          <w:szCs w:val="22"/>
        </w:rPr>
        <w:t xml:space="preserve"> (</w:t>
      </w:r>
      <w:hyperlink r:id="rId26" w:history="1">
        <w:r w:rsidR="00FC765E" w:rsidRPr="00D84E70">
          <w:rPr>
            <w:rStyle w:val="Collegamentoipertestuale"/>
            <w:rFonts w:ascii="Palatino Linotype" w:hAnsi="Palatino Linotype"/>
            <w:color w:val="auto"/>
            <w:sz w:val="22"/>
            <w:szCs w:val="22"/>
          </w:rPr>
          <w:t>http://host.uniroma3.it/uffici/personale/index.php</w:t>
        </w:r>
      </w:hyperlink>
      <w:r w:rsidR="004B2AD6" w:rsidRPr="00D84E70">
        <w:rPr>
          <w:rFonts w:ascii="Palatino Linotype" w:hAnsi="Palatino Linotype"/>
          <w:sz w:val="22"/>
          <w:szCs w:val="22"/>
        </w:rPr>
        <w:t>)</w:t>
      </w:r>
      <w:r w:rsidR="00ED157D" w:rsidRPr="00D84E70">
        <w:rPr>
          <w:rFonts w:ascii="Palatino Linotype" w:hAnsi="Palatino Linotype"/>
          <w:sz w:val="22"/>
          <w:szCs w:val="22"/>
        </w:rPr>
        <w:t>.</w:t>
      </w:r>
      <w:r w:rsidR="004B2AD6" w:rsidRPr="00D84E70">
        <w:rPr>
          <w:rFonts w:ascii="Palatino Linotype" w:hAnsi="Palatino Linotype"/>
          <w:color w:val="FF0000"/>
          <w:sz w:val="22"/>
          <w:szCs w:val="22"/>
        </w:rPr>
        <w:t xml:space="preserve"> </w:t>
      </w:r>
      <w:r w:rsidR="00ED157D" w:rsidRPr="00D84E70">
        <w:rPr>
          <w:rFonts w:ascii="Palatino Linotype" w:hAnsi="Palatino Linotype"/>
          <w:sz w:val="22"/>
          <w:szCs w:val="22"/>
        </w:rPr>
        <w:t xml:space="preserve">L’Università non si assume alcuna responsabilità in caso di mancata comunicazione </w:t>
      </w:r>
      <w:r w:rsidRPr="00D84E70">
        <w:rPr>
          <w:rFonts w:ascii="Palatino Linotype" w:hAnsi="Palatino Linotype"/>
          <w:sz w:val="22"/>
          <w:szCs w:val="22"/>
        </w:rPr>
        <w:t xml:space="preserve">di tali informazioni </w:t>
      </w:r>
      <w:r w:rsidR="00ED157D" w:rsidRPr="00D84E70">
        <w:rPr>
          <w:rFonts w:ascii="Palatino Linotype" w:hAnsi="Palatino Linotype"/>
          <w:sz w:val="22"/>
          <w:szCs w:val="22"/>
        </w:rPr>
        <w:t>da parte dell’assegnatario dell’insegnamento.</w:t>
      </w:r>
    </w:p>
    <w:p w14:paraId="750BAF6C" w14:textId="77777777" w:rsidR="0058552F" w:rsidRPr="00D84E70" w:rsidRDefault="0058552F" w:rsidP="007B34C1">
      <w:pPr>
        <w:jc w:val="both"/>
        <w:rPr>
          <w:rFonts w:ascii="Palatino Linotype" w:hAnsi="Palatino Linotype"/>
          <w:sz w:val="22"/>
          <w:szCs w:val="22"/>
        </w:rPr>
      </w:pPr>
    </w:p>
    <w:p w14:paraId="5C55B566" w14:textId="1928F071" w:rsidR="003A443A" w:rsidRPr="00D84E70" w:rsidRDefault="003A443A" w:rsidP="007B34C1">
      <w:pPr>
        <w:jc w:val="both"/>
        <w:rPr>
          <w:rFonts w:ascii="Palatino Linotype" w:hAnsi="Palatino Linotype"/>
          <w:color w:val="000000" w:themeColor="text1"/>
          <w:sz w:val="22"/>
          <w:szCs w:val="22"/>
        </w:rPr>
      </w:pPr>
      <w:r w:rsidRPr="00D84E70">
        <w:rPr>
          <w:rFonts w:ascii="Palatino Linotype" w:hAnsi="Palatino Linotype"/>
          <w:color w:val="000000" w:themeColor="text1"/>
          <w:sz w:val="22"/>
          <w:szCs w:val="22"/>
        </w:rPr>
        <w:t>Ai sensi della Legge 7 agosto 1990, n. 241, il Responsabile del Procedimento di cui a</w:t>
      </w:r>
      <w:r w:rsidR="00642D61" w:rsidRPr="00D84E70">
        <w:rPr>
          <w:rFonts w:ascii="Palatino Linotype" w:hAnsi="Palatino Linotype"/>
          <w:color w:val="000000" w:themeColor="text1"/>
          <w:sz w:val="22"/>
          <w:szCs w:val="22"/>
        </w:rPr>
        <w:t>l presente Bando di Selezione è</w:t>
      </w:r>
      <w:r w:rsidRPr="00D84E70">
        <w:rPr>
          <w:rFonts w:ascii="Palatino Linotype" w:hAnsi="Palatino Linotype"/>
          <w:color w:val="000000" w:themeColor="text1"/>
          <w:sz w:val="22"/>
          <w:szCs w:val="22"/>
        </w:rPr>
        <w:t xml:space="preserve"> </w:t>
      </w:r>
      <w:r w:rsidR="006730DC" w:rsidRPr="00D84E70">
        <w:rPr>
          <w:rFonts w:ascii="Palatino Linotype" w:hAnsi="Palatino Linotype"/>
          <w:color w:val="000000" w:themeColor="text1"/>
          <w:sz w:val="22"/>
          <w:szCs w:val="22"/>
        </w:rPr>
        <w:t xml:space="preserve">il </w:t>
      </w:r>
      <w:r w:rsidR="00125067" w:rsidRPr="00D84E70">
        <w:rPr>
          <w:rFonts w:ascii="Palatino Linotype" w:hAnsi="Palatino Linotype"/>
          <w:color w:val="000000" w:themeColor="text1"/>
          <w:sz w:val="22"/>
          <w:szCs w:val="22"/>
        </w:rPr>
        <w:t>Direttore d</w:t>
      </w:r>
      <w:r w:rsidR="00642D61" w:rsidRPr="00D84E70">
        <w:rPr>
          <w:rFonts w:ascii="Palatino Linotype" w:hAnsi="Palatino Linotype"/>
          <w:color w:val="000000" w:themeColor="text1"/>
          <w:sz w:val="22"/>
          <w:szCs w:val="22"/>
        </w:rPr>
        <w:t xml:space="preserve">el Dipartimento di </w:t>
      </w:r>
      <w:r w:rsidR="00D84E70" w:rsidRPr="00D84E70">
        <w:rPr>
          <w:rFonts w:ascii="Palatino Linotype" w:hAnsi="Palatino Linotype"/>
          <w:color w:val="000000" w:themeColor="text1"/>
          <w:sz w:val="22"/>
          <w:szCs w:val="22"/>
        </w:rPr>
        <w:t>Studi Umanistici: P</w:t>
      </w:r>
      <w:r w:rsidR="00AC145D" w:rsidRPr="00D84E70">
        <w:rPr>
          <w:rFonts w:ascii="Palatino Linotype" w:hAnsi="Palatino Linotype"/>
          <w:color w:val="000000" w:themeColor="text1"/>
          <w:sz w:val="22"/>
          <w:szCs w:val="22"/>
        </w:rPr>
        <w:t>rof.</w:t>
      </w:r>
      <w:r w:rsidR="00D84E70" w:rsidRPr="00D84E70">
        <w:rPr>
          <w:rFonts w:ascii="Palatino Linotype" w:hAnsi="Palatino Linotype"/>
          <w:color w:val="000000" w:themeColor="text1"/>
          <w:sz w:val="22"/>
          <w:szCs w:val="22"/>
        </w:rPr>
        <w:t xml:space="preserve"> Manfredi Merluzzi</w:t>
      </w:r>
      <w:r w:rsidR="009D206D" w:rsidRPr="00D84E70">
        <w:rPr>
          <w:rFonts w:ascii="Palatino Linotype" w:hAnsi="Palatino Linotype"/>
          <w:color w:val="000000" w:themeColor="text1"/>
          <w:sz w:val="22"/>
          <w:szCs w:val="22"/>
        </w:rPr>
        <w:t>.</w:t>
      </w:r>
    </w:p>
    <w:p w14:paraId="1C40F9BA" w14:textId="693BA98B" w:rsidR="009D206D" w:rsidRPr="00D84E70" w:rsidRDefault="009D206D" w:rsidP="007B34C1">
      <w:pPr>
        <w:jc w:val="both"/>
        <w:rPr>
          <w:rFonts w:ascii="Palatino Linotype" w:hAnsi="Palatino Linotype"/>
          <w:color w:val="000000" w:themeColor="text1"/>
          <w:sz w:val="22"/>
          <w:szCs w:val="22"/>
        </w:rPr>
      </w:pPr>
      <w:r w:rsidRPr="00D84E70">
        <w:rPr>
          <w:rFonts w:ascii="Palatino Linotype" w:hAnsi="Palatino Linotype"/>
          <w:color w:val="000000" w:themeColor="text1"/>
          <w:sz w:val="22"/>
          <w:szCs w:val="22"/>
        </w:rPr>
        <w:t>Cura il procedimento il Segretario D</w:t>
      </w:r>
      <w:r w:rsidR="00A030EB">
        <w:rPr>
          <w:rFonts w:ascii="Palatino Linotype" w:hAnsi="Palatino Linotype"/>
          <w:color w:val="000000" w:themeColor="text1"/>
          <w:sz w:val="22"/>
          <w:szCs w:val="22"/>
        </w:rPr>
        <w:t>idattico Roberto Sgrulloni</w:t>
      </w:r>
      <w:r w:rsidR="00642F4A" w:rsidRPr="00642F4A">
        <w:rPr>
          <w:rFonts w:ascii="Palatino Linotype" w:hAnsi="Palatino Linotype"/>
        </w:rPr>
        <w:t xml:space="preserve"> </w:t>
      </w:r>
      <w:r w:rsidR="00642F4A">
        <w:rPr>
          <w:rFonts w:ascii="Palatino Linotype" w:hAnsi="Palatino Linotype"/>
        </w:rPr>
        <w:t xml:space="preserve">e la </w:t>
      </w:r>
      <w:r w:rsidR="00F14E60">
        <w:rPr>
          <w:rFonts w:ascii="Palatino Linotype" w:hAnsi="Palatino Linotype"/>
        </w:rPr>
        <w:t xml:space="preserve">Dott.ssa Alessia Ceffoli. </w:t>
      </w:r>
    </w:p>
    <w:p w14:paraId="5F1CEAEF" w14:textId="77777777" w:rsidR="00A727A4" w:rsidRPr="00D84E70" w:rsidRDefault="00A727A4" w:rsidP="00ED157D">
      <w:pPr>
        <w:rPr>
          <w:rFonts w:ascii="Palatino Linotype" w:hAnsi="Palatino Linotype"/>
          <w:sz w:val="22"/>
          <w:szCs w:val="22"/>
        </w:rPr>
      </w:pPr>
    </w:p>
    <w:p w14:paraId="0B8D0A36" w14:textId="27261899" w:rsidR="007B34C1" w:rsidRPr="00D84E70" w:rsidRDefault="00ED157D" w:rsidP="00ED157D">
      <w:pPr>
        <w:rPr>
          <w:rFonts w:ascii="Palatino Linotype" w:hAnsi="Palatino Linotype"/>
          <w:color w:val="000000" w:themeColor="text1"/>
          <w:sz w:val="22"/>
          <w:szCs w:val="22"/>
        </w:rPr>
      </w:pPr>
      <w:r w:rsidRPr="00D84E70">
        <w:rPr>
          <w:rFonts w:ascii="Palatino Linotype" w:hAnsi="Palatino Linotype"/>
          <w:color w:val="000000" w:themeColor="text1"/>
          <w:sz w:val="22"/>
          <w:szCs w:val="22"/>
        </w:rPr>
        <w:t>Roma</w:t>
      </w:r>
      <w:r w:rsidRPr="00A030EB">
        <w:rPr>
          <w:rFonts w:ascii="Palatino Linotype" w:hAnsi="Palatino Linotype"/>
          <w:color w:val="000000" w:themeColor="text1"/>
          <w:sz w:val="22"/>
          <w:szCs w:val="22"/>
        </w:rPr>
        <w:t xml:space="preserve">, </w:t>
      </w:r>
      <w:r w:rsidR="00096F6A">
        <w:rPr>
          <w:rFonts w:ascii="Palatino Linotype" w:hAnsi="Palatino Linotype"/>
          <w:color w:val="000000" w:themeColor="text1"/>
          <w:sz w:val="22"/>
          <w:szCs w:val="22"/>
        </w:rPr>
        <w:t xml:space="preserve">28 aprile </w:t>
      </w:r>
      <w:r w:rsidR="008972EB" w:rsidRPr="00A030EB">
        <w:rPr>
          <w:rFonts w:ascii="Palatino Linotype" w:hAnsi="Palatino Linotype"/>
          <w:color w:val="000000" w:themeColor="text1"/>
          <w:sz w:val="22"/>
          <w:szCs w:val="22"/>
        </w:rPr>
        <w:t>202</w:t>
      </w:r>
      <w:r w:rsidR="00096F6A">
        <w:rPr>
          <w:rFonts w:ascii="Palatino Linotype" w:hAnsi="Palatino Linotype"/>
          <w:color w:val="000000" w:themeColor="text1"/>
          <w:sz w:val="22"/>
          <w:szCs w:val="22"/>
        </w:rPr>
        <w:t>1</w:t>
      </w:r>
    </w:p>
    <w:p w14:paraId="53DE07AC" w14:textId="77777777" w:rsidR="000021D7" w:rsidRPr="00D84E70" w:rsidRDefault="000021D7" w:rsidP="00ED157D">
      <w:pPr>
        <w:rPr>
          <w:rFonts w:ascii="Palatino Linotype" w:hAnsi="Palatino Linotype"/>
          <w:sz w:val="22"/>
          <w:szCs w:val="22"/>
        </w:rPr>
      </w:pPr>
    </w:p>
    <w:p w14:paraId="7D87A14B" w14:textId="77777777" w:rsidR="00601958" w:rsidRPr="00D84E70" w:rsidRDefault="00601958" w:rsidP="00ED157D">
      <w:pPr>
        <w:rPr>
          <w:rFonts w:ascii="Palatino Linotype" w:hAnsi="Palatino Linotype"/>
          <w:sz w:val="22"/>
          <w:szCs w:val="22"/>
        </w:rPr>
      </w:pPr>
    </w:p>
    <w:p w14:paraId="3CCD7436" w14:textId="77777777" w:rsidR="0058552F" w:rsidRPr="00D84E70" w:rsidRDefault="00125067" w:rsidP="00ED157D">
      <w:pPr>
        <w:rPr>
          <w:rFonts w:ascii="Palatino Linotype" w:hAnsi="Palatino Linotype"/>
          <w:sz w:val="22"/>
          <w:szCs w:val="22"/>
        </w:rPr>
      </w:pPr>
      <w:r w:rsidRPr="00D84E70">
        <w:rPr>
          <w:rFonts w:ascii="Palatino Linotype" w:hAnsi="Palatino Linotype"/>
          <w:sz w:val="22"/>
          <w:szCs w:val="22"/>
        </w:rPr>
        <w:t>Pubblicazione Albo Pretorio:</w:t>
      </w:r>
    </w:p>
    <w:p w14:paraId="30F0171B" w14:textId="77777777" w:rsidR="00A727A4" w:rsidRPr="00D84E70" w:rsidRDefault="00ED157D" w:rsidP="007B34C1">
      <w:pPr>
        <w:rPr>
          <w:rFonts w:ascii="Palatino Linotype" w:hAnsi="Palatino Linotype"/>
          <w:sz w:val="22"/>
          <w:szCs w:val="22"/>
        </w:rPr>
      </w:pPr>
      <w:r w:rsidRPr="00D84E70">
        <w:rPr>
          <w:rFonts w:ascii="Palatino Linotype" w:hAnsi="Palatino Linotype"/>
          <w:sz w:val="22"/>
          <w:szCs w:val="22"/>
        </w:rPr>
        <w:t>(</w:t>
      </w:r>
      <w:hyperlink r:id="rId27" w:history="1">
        <w:r w:rsidRPr="00D84E70">
          <w:rPr>
            <w:rStyle w:val="Collegamentoipertestuale"/>
            <w:rFonts w:ascii="Palatino Linotype" w:hAnsi="Palatino Linotype"/>
            <w:sz w:val="22"/>
            <w:szCs w:val="22"/>
          </w:rPr>
          <w:t>http://albopretorio.uniroma3.it</w:t>
        </w:r>
      </w:hyperlink>
      <w:r w:rsidRPr="00D84E70">
        <w:rPr>
          <w:rFonts w:ascii="Palatino Linotype" w:hAnsi="Palatino Linotype"/>
          <w:sz w:val="22"/>
          <w:szCs w:val="22"/>
        </w:rPr>
        <w:t>)</w:t>
      </w:r>
      <w:r w:rsidR="007B34C1" w:rsidRPr="00D84E70">
        <w:rPr>
          <w:rFonts w:ascii="Palatino Linotype" w:hAnsi="Palatino Linotype"/>
          <w:sz w:val="22"/>
          <w:szCs w:val="22"/>
        </w:rPr>
        <w:t xml:space="preserve"> </w:t>
      </w:r>
    </w:p>
    <w:p w14:paraId="05B33856" w14:textId="77777777" w:rsidR="0058552F" w:rsidRPr="00D84E70" w:rsidRDefault="0058552F" w:rsidP="007B34C1">
      <w:pPr>
        <w:rPr>
          <w:rFonts w:ascii="Palatino Linotype" w:hAnsi="Palatino Linotype"/>
          <w:sz w:val="22"/>
          <w:szCs w:val="22"/>
        </w:rPr>
      </w:pPr>
    </w:p>
    <w:p w14:paraId="4784E055" w14:textId="77777777" w:rsidR="0058552F" w:rsidRPr="00D84E70" w:rsidRDefault="0058552F" w:rsidP="007B34C1">
      <w:pPr>
        <w:rPr>
          <w:rFonts w:ascii="Palatino Linotype" w:hAnsi="Palatino Linotype"/>
          <w:sz w:val="22"/>
          <w:szCs w:val="22"/>
        </w:rPr>
      </w:pPr>
    </w:p>
    <w:p w14:paraId="4F9EF358" w14:textId="3DE67E6F" w:rsidR="00B86AB2" w:rsidRPr="00D84E70" w:rsidRDefault="00B86AB2" w:rsidP="00CC5313">
      <w:pPr>
        <w:ind w:left="4956"/>
        <w:rPr>
          <w:rFonts w:ascii="Palatino Linotype" w:hAnsi="Palatino Linotype"/>
          <w:sz w:val="22"/>
          <w:szCs w:val="22"/>
        </w:rPr>
      </w:pPr>
      <w:r w:rsidRPr="00D84E70">
        <w:rPr>
          <w:rFonts w:ascii="Palatino Linotype" w:hAnsi="Palatino Linotype"/>
          <w:sz w:val="22"/>
          <w:szCs w:val="22"/>
        </w:rPr>
        <w:t xml:space="preserve">  </w:t>
      </w:r>
      <w:r w:rsidR="006000F2" w:rsidRPr="00D84E70">
        <w:rPr>
          <w:rFonts w:ascii="Palatino Linotype" w:hAnsi="Palatino Linotype"/>
          <w:sz w:val="22"/>
          <w:szCs w:val="22"/>
        </w:rPr>
        <w:t xml:space="preserve">        </w:t>
      </w:r>
      <w:r w:rsidR="00CC5313" w:rsidRPr="00D84E70">
        <w:rPr>
          <w:rFonts w:ascii="Palatino Linotype" w:hAnsi="Palatino Linotype"/>
          <w:sz w:val="22"/>
          <w:szCs w:val="22"/>
        </w:rPr>
        <w:tab/>
      </w:r>
      <w:r w:rsidR="00CC5313" w:rsidRPr="00D84E70">
        <w:rPr>
          <w:rFonts w:ascii="Palatino Linotype" w:hAnsi="Palatino Linotype"/>
          <w:sz w:val="22"/>
          <w:szCs w:val="22"/>
        </w:rPr>
        <w:tab/>
      </w:r>
      <w:r w:rsidR="00CC5313" w:rsidRPr="00D84E70">
        <w:rPr>
          <w:rFonts w:ascii="Palatino Linotype" w:hAnsi="Palatino Linotype"/>
          <w:sz w:val="22"/>
          <w:szCs w:val="22"/>
        </w:rPr>
        <w:tab/>
      </w:r>
      <w:r w:rsidR="00CC5313" w:rsidRPr="00D84E70">
        <w:rPr>
          <w:rFonts w:ascii="Palatino Linotype" w:hAnsi="Palatino Linotype"/>
          <w:sz w:val="22"/>
          <w:szCs w:val="22"/>
        </w:rPr>
        <w:tab/>
      </w:r>
      <w:r w:rsidR="00D84E70" w:rsidRPr="00D84E70">
        <w:rPr>
          <w:rFonts w:ascii="Palatino Linotype" w:hAnsi="Palatino Linotype"/>
          <w:sz w:val="22"/>
          <w:szCs w:val="22"/>
        </w:rPr>
        <w:tab/>
        <w:t xml:space="preserve">   </w:t>
      </w:r>
      <w:r w:rsidRPr="00D84E70">
        <w:rPr>
          <w:rFonts w:ascii="Palatino Linotype" w:hAnsi="Palatino Linotype"/>
          <w:sz w:val="22"/>
          <w:szCs w:val="22"/>
        </w:rPr>
        <w:t xml:space="preserve">Il Direttore del Dipartimento di </w:t>
      </w:r>
      <w:r w:rsidR="00D84E70" w:rsidRPr="00D84E70">
        <w:rPr>
          <w:rFonts w:ascii="Palatino Linotype" w:hAnsi="Palatino Linotype"/>
          <w:sz w:val="22"/>
          <w:szCs w:val="22"/>
        </w:rPr>
        <w:t>Studi Umanistici</w:t>
      </w:r>
    </w:p>
    <w:p w14:paraId="1FEA6856" w14:textId="5BB806B7" w:rsidR="00B86AB2" w:rsidRPr="00D84E70" w:rsidRDefault="006000F2" w:rsidP="0018140E">
      <w:pPr>
        <w:ind w:left="4248" w:firstLine="708"/>
        <w:jc w:val="center"/>
        <w:rPr>
          <w:rFonts w:ascii="Palatino Linotype" w:hAnsi="Palatino Linotype"/>
          <w:i/>
          <w:sz w:val="22"/>
          <w:szCs w:val="22"/>
        </w:rPr>
      </w:pPr>
      <w:r w:rsidRPr="00D84E70">
        <w:rPr>
          <w:rFonts w:ascii="Palatino Linotype" w:hAnsi="Palatino Linotype"/>
          <w:i/>
          <w:sz w:val="22"/>
          <w:szCs w:val="22"/>
        </w:rPr>
        <w:t xml:space="preserve">      </w:t>
      </w:r>
      <w:r w:rsidR="00CC5313" w:rsidRPr="00D84E70">
        <w:rPr>
          <w:rFonts w:ascii="Palatino Linotype" w:hAnsi="Palatino Linotype"/>
          <w:i/>
          <w:sz w:val="22"/>
          <w:szCs w:val="22"/>
        </w:rPr>
        <w:t xml:space="preserve">                                  </w:t>
      </w:r>
      <w:r w:rsidRPr="00D84E70">
        <w:rPr>
          <w:rFonts w:ascii="Palatino Linotype" w:hAnsi="Palatino Linotype"/>
          <w:i/>
          <w:sz w:val="22"/>
          <w:szCs w:val="22"/>
        </w:rPr>
        <w:t xml:space="preserve">  </w:t>
      </w:r>
      <w:r w:rsidR="00B86AB2" w:rsidRPr="00D84E70">
        <w:rPr>
          <w:rFonts w:ascii="Palatino Linotype" w:hAnsi="Palatino Linotype"/>
          <w:i/>
          <w:sz w:val="22"/>
          <w:szCs w:val="22"/>
        </w:rPr>
        <w:t>(</w:t>
      </w:r>
      <w:r w:rsidR="0018140E" w:rsidRPr="00D84E70">
        <w:rPr>
          <w:rFonts w:ascii="Palatino Linotype" w:hAnsi="Palatino Linotype"/>
          <w:i/>
          <w:sz w:val="22"/>
          <w:szCs w:val="22"/>
        </w:rPr>
        <w:t>f</w:t>
      </w:r>
      <w:r w:rsidR="00CC5313" w:rsidRPr="00D84E70">
        <w:rPr>
          <w:rFonts w:ascii="Palatino Linotype" w:hAnsi="Palatino Linotype"/>
          <w:i/>
          <w:sz w:val="22"/>
          <w:szCs w:val="22"/>
        </w:rPr>
        <w:t xml:space="preserve">.to </w:t>
      </w:r>
      <w:r w:rsidR="00B86AB2" w:rsidRPr="00D84E70">
        <w:rPr>
          <w:rFonts w:ascii="Palatino Linotype" w:hAnsi="Palatino Linotype"/>
          <w:i/>
          <w:sz w:val="22"/>
          <w:szCs w:val="22"/>
        </w:rPr>
        <w:t>Prof.</w:t>
      </w:r>
      <w:r w:rsidR="00CC5313" w:rsidRPr="00D84E70">
        <w:rPr>
          <w:rFonts w:ascii="Palatino Linotype" w:hAnsi="Palatino Linotype"/>
          <w:i/>
          <w:sz w:val="22"/>
          <w:szCs w:val="22"/>
        </w:rPr>
        <w:t xml:space="preserve"> </w:t>
      </w:r>
      <w:r w:rsidR="00D84E70" w:rsidRPr="00D84E70">
        <w:rPr>
          <w:rFonts w:ascii="Palatino Linotype" w:hAnsi="Palatino Linotype"/>
          <w:i/>
          <w:sz w:val="22"/>
          <w:szCs w:val="22"/>
        </w:rPr>
        <w:t>Manfredi Merluzzi</w:t>
      </w:r>
      <w:r w:rsidR="00B86AB2" w:rsidRPr="00D84E70">
        <w:rPr>
          <w:rFonts w:ascii="Palatino Linotype" w:hAnsi="Palatino Linotype"/>
          <w:i/>
          <w:sz w:val="22"/>
          <w:szCs w:val="22"/>
        </w:rPr>
        <w:t>)</w:t>
      </w:r>
    </w:p>
    <w:p w14:paraId="7EB17E42" w14:textId="77777777" w:rsidR="00B86AB2" w:rsidRPr="00D84E70" w:rsidRDefault="00B86AB2" w:rsidP="00B86AB2">
      <w:pPr>
        <w:rPr>
          <w:rFonts w:ascii="Palatino Linotype" w:hAnsi="Palatino Linotype"/>
          <w:sz w:val="22"/>
          <w:szCs w:val="22"/>
        </w:rPr>
      </w:pPr>
    </w:p>
    <w:p w14:paraId="6B13092E" w14:textId="4C00A7CD" w:rsidR="00B61AAF" w:rsidRPr="00D84E70" w:rsidRDefault="00361735" w:rsidP="0097455B">
      <w:pPr>
        <w:rPr>
          <w:rFonts w:ascii="Palatino Linotype" w:hAnsi="Palatino Linotype"/>
          <w:sz w:val="22"/>
          <w:szCs w:val="22"/>
        </w:rPr>
      </w:pPr>
      <w:r w:rsidRPr="00D84E70">
        <w:rPr>
          <w:rFonts w:ascii="Palatino Linotype" w:hAnsi="Palatino Linotype"/>
          <w:sz w:val="22"/>
          <w:szCs w:val="22"/>
        </w:rPr>
        <w:t>Allegati: n. 1 -</w:t>
      </w:r>
      <w:r w:rsidR="0097455B" w:rsidRPr="00D84E70">
        <w:rPr>
          <w:rFonts w:ascii="Palatino Linotype" w:hAnsi="Palatino Linotype"/>
          <w:sz w:val="22"/>
          <w:szCs w:val="22"/>
        </w:rPr>
        <w:t xml:space="preserve"> schema p</w:t>
      </w:r>
      <w:r w:rsidRPr="00D84E70">
        <w:rPr>
          <w:rFonts w:ascii="Palatino Linotype" w:hAnsi="Palatino Linotype"/>
          <w:sz w:val="22"/>
          <w:szCs w:val="22"/>
        </w:rPr>
        <w:t>er la domanda di partecipazione;</w:t>
      </w:r>
    </w:p>
    <w:p w14:paraId="1392DE66" w14:textId="2C9C7E9D" w:rsidR="003751DE" w:rsidRPr="00D84E70" w:rsidRDefault="00361735" w:rsidP="0097455B">
      <w:pPr>
        <w:rPr>
          <w:rFonts w:ascii="Palatino Linotype" w:hAnsi="Palatino Linotype"/>
          <w:sz w:val="22"/>
          <w:szCs w:val="22"/>
        </w:rPr>
      </w:pPr>
      <w:r w:rsidRPr="00D84E70">
        <w:rPr>
          <w:rFonts w:ascii="Palatino Linotype" w:hAnsi="Palatino Linotype"/>
          <w:sz w:val="22"/>
          <w:szCs w:val="22"/>
        </w:rPr>
        <w:t xml:space="preserve">                n. 2 – modello di </w:t>
      </w:r>
      <w:r w:rsidRPr="00E12A3E">
        <w:rPr>
          <w:rFonts w:ascii="Palatino Linotype" w:hAnsi="Palatino Linotype"/>
          <w:i/>
          <w:sz w:val="22"/>
          <w:szCs w:val="22"/>
        </w:rPr>
        <w:t>curriculum vitae</w:t>
      </w:r>
      <w:r w:rsidRPr="00D84E70">
        <w:rPr>
          <w:rFonts w:ascii="Palatino Linotype" w:hAnsi="Palatino Linotype"/>
          <w:sz w:val="22"/>
          <w:szCs w:val="22"/>
        </w:rPr>
        <w:t>.</w:t>
      </w:r>
    </w:p>
    <w:p w14:paraId="0A7F865B" w14:textId="595213F8" w:rsidR="003751DE" w:rsidRPr="00D84E70" w:rsidRDefault="003751DE" w:rsidP="0097455B">
      <w:pPr>
        <w:rPr>
          <w:rFonts w:ascii="Palatino Linotype" w:hAnsi="Palatino Linotype"/>
          <w:sz w:val="22"/>
          <w:szCs w:val="22"/>
        </w:rPr>
      </w:pPr>
    </w:p>
    <w:p w14:paraId="3CD4F2CD" w14:textId="507376EB" w:rsidR="003751DE" w:rsidRDefault="003751DE" w:rsidP="0097455B">
      <w:pPr>
        <w:rPr>
          <w:sz w:val="24"/>
          <w:szCs w:val="24"/>
        </w:rPr>
      </w:pPr>
    </w:p>
    <w:p w14:paraId="78A5E40B" w14:textId="0F2A6F90" w:rsidR="003751DE" w:rsidRDefault="003751DE" w:rsidP="0097455B">
      <w:pPr>
        <w:rPr>
          <w:sz w:val="24"/>
          <w:szCs w:val="24"/>
        </w:rPr>
      </w:pPr>
    </w:p>
    <w:p w14:paraId="6A069AA3" w14:textId="1A674951" w:rsidR="003751DE" w:rsidRDefault="003751DE" w:rsidP="0097455B">
      <w:pPr>
        <w:rPr>
          <w:sz w:val="24"/>
          <w:szCs w:val="24"/>
        </w:rPr>
      </w:pPr>
    </w:p>
    <w:p w14:paraId="077463B3" w14:textId="17217125" w:rsidR="003751DE" w:rsidRDefault="003751DE" w:rsidP="0097455B">
      <w:pPr>
        <w:rPr>
          <w:sz w:val="24"/>
          <w:szCs w:val="24"/>
        </w:rPr>
      </w:pPr>
    </w:p>
    <w:p w14:paraId="444CC1DE" w14:textId="4FB6405B" w:rsidR="003751DE" w:rsidRDefault="003751DE" w:rsidP="0097455B">
      <w:pPr>
        <w:rPr>
          <w:sz w:val="24"/>
          <w:szCs w:val="24"/>
        </w:rPr>
      </w:pPr>
    </w:p>
    <w:p w14:paraId="6959839C" w14:textId="2A1AF182" w:rsidR="003751DE" w:rsidRDefault="003751DE" w:rsidP="0097455B">
      <w:pPr>
        <w:rPr>
          <w:sz w:val="24"/>
          <w:szCs w:val="24"/>
        </w:rPr>
      </w:pPr>
    </w:p>
    <w:sectPr w:rsidR="003751DE" w:rsidSect="0018140E">
      <w:footerReference w:type="even" r:id="rId28"/>
      <w:footerReference w:type="default" r:id="rId29"/>
      <w:pgSz w:w="16838" w:h="11906" w:orient="landscape"/>
      <w:pgMar w:top="882" w:right="1135"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A500" w14:textId="77777777" w:rsidR="00624A7A" w:rsidRDefault="00624A7A" w:rsidP="00DF76E5">
      <w:r>
        <w:separator/>
      </w:r>
    </w:p>
  </w:endnote>
  <w:endnote w:type="continuationSeparator" w:id="0">
    <w:p w14:paraId="1366032C" w14:textId="77777777" w:rsidR="00624A7A" w:rsidRDefault="00624A7A" w:rsidP="00DF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C241" w14:textId="77777777" w:rsidR="00624A7A" w:rsidRDefault="00624A7A" w:rsidP="00985A09">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F2F1D6E" w14:textId="77777777" w:rsidR="00624A7A" w:rsidRDefault="00624A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8326" w14:textId="23DFD299" w:rsidR="00624A7A" w:rsidRPr="00D84E70" w:rsidRDefault="00624A7A" w:rsidP="00985A09">
    <w:pPr>
      <w:pStyle w:val="Pidipagina"/>
      <w:framePr w:wrap="none" w:vAnchor="text" w:hAnchor="margin" w:xAlign="center" w:y="1"/>
      <w:rPr>
        <w:rStyle w:val="Numeropagina"/>
        <w:rFonts w:ascii="Palatino Linotype" w:hAnsi="Palatino Linotype"/>
      </w:rPr>
    </w:pPr>
    <w:r w:rsidRPr="00D84E70">
      <w:rPr>
        <w:rStyle w:val="Numeropagina"/>
        <w:rFonts w:ascii="Palatino Linotype" w:hAnsi="Palatino Linotype"/>
      </w:rPr>
      <w:fldChar w:fldCharType="begin"/>
    </w:r>
    <w:r w:rsidRPr="00D84E70">
      <w:rPr>
        <w:rStyle w:val="Numeropagina"/>
        <w:rFonts w:ascii="Palatino Linotype" w:hAnsi="Palatino Linotype"/>
      </w:rPr>
      <w:instrText xml:space="preserve">PAGE  </w:instrText>
    </w:r>
    <w:r w:rsidRPr="00D84E70">
      <w:rPr>
        <w:rStyle w:val="Numeropagina"/>
        <w:rFonts w:ascii="Palatino Linotype" w:hAnsi="Palatino Linotype"/>
      </w:rPr>
      <w:fldChar w:fldCharType="separate"/>
    </w:r>
    <w:r>
      <w:rPr>
        <w:rStyle w:val="Numeropagina"/>
        <w:rFonts w:ascii="Palatino Linotype" w:hAnsi="Palatino Linotype"/>
        <w:noProof/>
      </w:rPr>
      <w:t>1</w:t>
    </w:r>
    <w:r w:rsidRPr="00D84E70">
      <w:rPr>
        <w:rStyle w:val="Numeropagina"/>
        <w:rFonts w:ascii="Palatino Linotype" w:hAnsi="Palatino Linotype"/>
      </w:rPr>
      <w:fldChar w:fldCharType="end"/>
    </w:r>
  </w:p>
  <w:p w14:paraId="104113DA" w14:textId="011756E7" w:rsidR="00624A7A" w:rsidRPr="00D84E70" w:rsidRDefault="00624A7A">
    <w:pPr>
      <w:pStyle w:val="Pidipagina"/>
      <w:rPr>
        <w:rFonts w:ascii="Palatino Linotype" w:hAnsi="Palatino Linotype"/>
      </w:rPr>
    </w:pPr>
  </w:p>
  <w:p w14:paraId="0FC37F50" w14:textId="77777777" w:rsidR="00624A7A" w:rsidRDefault="00624A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9D5E" w14:textId="77777777" w:rsidR="00624A7A" w:rsidRDefault="00624A7A" w:rsidP="00DF76E5">
      <w:r>
        <w:separator/>
      </w:r>
    </w:p>
  </w:footnote>
  <w:footnote w:type="continuationSeparator" w:id="0">
    <w:p w14:paraId="110610BD" w14:textId="77777777" w:rsidR="00624A7A" w:rsidRDefault="00624A7A" w:rsidP="00DF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582"/>
    <w:multiLevelType w:val="hybridMultilevel"/>
    <w:tmpl w:val="8DB26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138FB"/>
    <w:multiLevelType w:val="hybridMultilevel"/>
    <w:tmpl w:val="8EC0C58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B5FFC"/>
    <w:multiLevelType w:val="hybridMultilevel"/>
    <w:tmpl w:val="F94E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FC2637"/>
    <w:multiLevelType w:val="hybridMultilevel"/>
    <w:tmpl w:val="8B42070E"/>
    <w:lvl w:ilvl="0" w:tplc="829E537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C70A6C"/>
    <w:multiLevelType w:val="hybridMultilevel"/>
    <w:tmpl w:val="6D527CF6"/>
    <w:lvl w:ilvl="0" w:tplc="04100017">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5" w15:restartNumberingAfterBreak="0">
    <w:nsid w:val="2E010752"/>
    <w:multiLevelType w:val="hybridMultilevel"/>
    <w:tmpl w:val="88605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695C24"/>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84C0385"/>
    <w:multiLevelType w:val="hybridMultilevel"/>
    <w:tmpl w:val="490A6332"/>
    <w:lvl w:ilvl="0" w:tplc="FCC2627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1A6D06"/>
    <w:multiLevelType w:val="hybridMultilevel"/>
    <w:tmpl w:val="751AD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A287D"/>
    <w:multiLevelType w:val="hybridMultilevel"/>
    <w:tmpl w:val="43E4F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68073D"/>
    <w:multiLevelType w:val="hybridMultilevel"/>
    <w:tmpl w:val="E89EA4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E372B2"/>
    <w:multiLevelType w:val="hybridMultilevel"/>
    <w:tmpl w:val="424EFF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0"/>
  </w:num>
  <w:num w:numId="5">
    <w:abstractNumId w:val="12"/>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8"/>
  </w:num>
  <w:num w:numId="12">
    <w:abstractNumId w:val="3"/>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E3"/>
    <w:rsid w:val="000021D7"/>
    <w:rsid w:val="000109E3"/>
    <w:rsid w:val="000155F1"/>
    <w:rsid w:val="000162AF"/>
    <w:rsid w:val="0002792A"/>
    <w:rsid w:val="00030047"/>
    <w:rsid w:val="0003049E"/>
    <w:rsid w:val="0003189D"/>
    <w:rsid w:val="00041863"/>
    <w:rsid w:val="00055CFB"/>
    <w:rsid w:val="0006016C"/>
    <w:rsid w:val="00064397"/>
    <w:rsid w:val="0006686D"/>
    <w:rsid w:val="000758DB"/>
    <w:rsid w:val="00075EDC"/>
    <w:rsid w:val="00091404"/>
    <w:rsid w:val="00092FC4"/>
    <w:rsid w:val="00096F6A"/>
    <w:rsid w:val="000A11C0"/>
    <w:rsid w:val="000A2119"/>
    <w:rsid w:val="000A4522"/>
    <w:rsid w:val="000B3E29"/>
    <w:rsid w:val="000B67E1"/>
    <w:rsid w:val="000C29EE"/>
    <w:rsid w:val="000C65F0"/>
    <w:rsid w:val="000D0214"/>
    <w:rsid w:val="000D342E"/>
    <w:rsid w:val="000D7167"/>
    <w:rsid w:val="000E3EC7"/>
    <w:rsid w:val="000E5C7C"/>
    <w:rsid w:val="000F47AC"/>
    <w:rsid w:val="0011049F"/>
    <w:rsid w:val="001122E5"/>
    <w:rsid w:val="0011355A"/>
    <w:rsid w:val="0011683F"/>
    <w:rsid w:val="001217A0"/>
    <w:rsid w:val="00125067"/>
    <w:rsid w:val="00127A2D"/>
    <w:rsid w:val="00137CCA"/>
    <w:rsid w:val="00146D24"/>
    <w:rsid w:val="001531B8"/>
    <w:rsid w:val="00153B8E"/>
    <w:rsid w:val="001604CF"/>
    <w:rsid w:val="0016205A"/>
    <w:rsid w:val="00173295"/>
    <w:rsid w:val="00174524"/>
    <w:rsid w:val="001765EC"/>
    <w:rsid w:val="0018140E"/>
    <w:rsid w:val="0018299C"/>
    <w:rsid w:val="0019033E"/>
    <w:rsid w:val="0019223C"/>
    <w:rsid w:val="001A0FFC"/>
    <w:rsid w:val="001B155A"/>
    <w:rsid w:val="001B2241"/>
    <w:rsid w:val="001B31E0"/>
    <w:rsid w:val="001B67BA"/>
    <w:rsid w:val="001B789A"/>
    <w:rsid w:val="001C1892"/>
    <w:rsid w:val="001C30EC"/>
    <w:rsid w:val="001C4274"/>
    <w:rsid w:val="001C58BA"/>
    <w:rsid w:val="001C6624"/>
    <w:rsid w:val="001C7C2E"/>
    <w:rsid w:val="001D29C9"/>
    <w:rsid w:val="001D2CEE"/>
    <w:rsid w:val="001D55F1"/>
    <w:rsid w:val="001E089C"/>
    <w:rsid w:val="001E39C0"/>
    <w:rsid w:val="001E6D60"/>
    <w:rsid w:val="001E786F"/>
    <w:rsid w:val="001F0F6F"/>
    <w:rsid w:val="001F14F8"/>
    <w:rsid w:val="001F4C40"/>
    <w:rsid w:val="00200C8D"/>
    <w:rsid w:val="002142A5"/>
    <w:rsid w:val="002241DF"/>
    <w:rsid w:val="00225FF3"/>
    <w:rsid w:val="00227A1E"/>
    <w:rsid w:val="002428EA"/>
    <w:rsid w:val="00247B32"/>
    <w:rsid w:val="00252B3E"/>
    <w:rsid w:val="00252ECD"/>
    <w:rsid w:val="00253225"/>
    <w:rsid w:val="00253330"/>
    <w:rsid w:val="00253C9E"/>
    <w:rsid w:val="00264C76"/>
    <w:rsid w:val="002729E9"/>
    <w:rsid w:val="00280986"/>
    <w:rsid w:val="00284B0B"/>
    <w:rsid w:val="00284E56"/>
    <w:rsid w:val="00285D46"/>
    <w:rsid w:val="00291BEF"/>
    <w:rsid w:val="00292A49"/>
    <w:rsid w:val="00295343"/>
    <w:rsid w:val="002A22F2"/>
    <w:rsid w:val="002A2B62"/>
    <w:rsid w:val="002B3DE7"/>
    <w:rsid w:val="002B45F0"/>
    <w:rsid w:val="002B50C0"/>
    <w:rsid w:val="002B57E3"/>
    <w:rsid w:val="002C034F"/>
    <w:rsid w:val="002C148B"/>
    <w:rsid w:val="002C1FCC"/>
    <w:rsid w:val="002D2271"/>
    <w:rsid w:val="002D3C9A"/>
    <w:rsid w:val="002E39AC"/>
    <w:rsid w:val="002E5510"/>
    <w:rsid w:val="002E7516"/>
    <w:rsid w:val="002F30A1"/>
    <w:rsid w:val="002F5024"/>
    <w:rsid w:val="0030098B"/>
    <w:rsid w:val="00301FBF"/>
    <w:rsid w:val="0030510C"/>
    <w:rsid w:val="00310084"/>
    <w:rsid w:val="00315B52"/>
    <w:rsid w:val="0031702A"/>
    <w:rsid w:val="00321EF4"/>
    <w:rsid w:val="00322094"/>
    <w:rsid w:val="00332443"/>
    <w:rsid w:val="00332916"/>
    <w:rsid w:val="00332BB7"/>
    <w:rsid w:val="00332F62"/>
    <w:rsid w:val="00334041"/>
    <w:rsid w:val="00336B29"/>
    <w:rsid w:val="003470BB"/>
    <w:rsid w:val="00347D1E"/>
    <w:rsid w:val="00353F52"/>
    <w:rsid w:val="00360777"/>
    <w:rsid w:val="00361735"/>
    <w:rsid w:val="003627F9"/>
    <w:rsid w:val="003656B2"/>
    <w:rsid w:val="00373D5C"/>
    <w:rsid w:val="003751DE"/>
    <w:rsid w:val="003760A5"/>
    <w:rsid w:val="00390D5E"/>
    <w:rsid w:val="003929A7"/>
    <w:rsid w:val="00395A50"/>
    <w:rsid w:val="003A1207"/>
    <w:rsid w:val="003A195F"/>
    <w:rsid w:val="003A3C3C"/>
    <w:rsid w:val="003A443A"/>
    <w:rsid w:val="003A7BFE"/>
    <w:rsid w:val="003B2488"/>
    <w:rsid w:val="003B6B64"/>
    <w:rsid w:val="003B6BBF"/>
    <w:rsid w:val="003C08B8"/>
    <w:rsid w:val="003C22B7"/>
    <w:rsid w:val="003C3BFF"/>
    <w:rsid w:val="003C4D20"/>
    <w:rsid w:val="003C5322"/>
    <w:rsid w:val="003D08A1"/>
    <w:rsid w:val="003D3FD1"/>
    <w:rsid w:val="003D5F96"/>
    <w:rsid w:val="003D791E"/>
    <w:rsid w:val="003E1866"/>
    <w:rsid w:val="003E1CDD"/>
    <w:rsid w:val="003E38B5"/>
    <w:rsid w:val="003E552D"/>
    <w:rsid w:val="003F0683"/>
    <w:rsid w:val="003F0E2A"/>
    <w:rsid w:val="003F59E8"/>
    <w:rsid w:val="003F7020"/>
    <w:rsid w:val="00400DAE"/>
    <w:rsid w:val="00401DD8"/>
    <w:rsid w:val="00402EB1"/>
    <w:rsid w:val="004074C0"/>
    <w:rsid w:val="004145A0"/>
    <w:rsid w:val="00420208"/>
    <w:rsid w:val="004205B4"/>
    <w:rsid w:val="00420770"/>
    <w:rsid w:val="00420B58"/>
    <w:rsid w:val="00422F11"/>
    <w:rsid w:val="00423AE4"/>
    <w:rsid w:val="00431139"/>
    <w:rsid w:val="00441E3F"/>
    <w:rsid w:val="00442436"/>
    <w:rsid w:val="0044328E"/>
    <w:rsid w:val="0044401C"/>
    <w:rsid w:val="00444648"/>
    <w:rsid w:val="00446109"/>
    <w:rsid w:val="00456A5A"/>
    <w:rsid w:val="00460DB6"/>
    <w:rsid w:val="00465C31"/>
    <w:rsid w:val="0046642E"/>
    <w:rsid w:val="00470F12"/>
    <w:rsid w:val="0047253D"/>
    <w:rsid w:val="00472FDA"/>
    <w:rsid w:val="00476652"/>
    <w:rsid w:val="004775C2"/>
    <w:rsid w:val="00480148"/>
    <w:rsid w:val="004835AC"/>
    <w:rsid w:val="00483BB6"/>
    <w:rsid w:val="00483E2E"/>
    <w:rsid w:val="00484F52"/>
    <w:rsid w:val="0049596F"/>
    <w:rsid w:val="004960E3"/>
    <w:rsid w:val="0049786B"/>
    <w:rsid w:val="00497E23"/>
    <w:rsid w:val="004A3118"/>
    <w:rsid w:val="004A53A8"/>
    <w:rsid w:val="004A6DF3"/>
    <w:rsid w:val="004B26E7"/>
    <w:rsid w:val="004B2AD6"/>
    <w:rsid w:val="004C02FC"/>
    <w:rsid w:val="004D1192"/>
    <w:rsid w:val="004D1773"/>
    <w:rsid w:val="004D7126"/>
    <w:rsid w:val="004E247A"/>
    <w:rsid w:val="004E6DC6"/>
    <w:rsid w:val="004F175A"/>
    <w:rsid w:val="004F68C7"/>
    <w:rsid w:val="0050695E"/>
    <w:rsid w:val="0051061F"/>
    <w:rsid w:val="005415AA"/>
    <w:rsid w:val="005450F6"/>
    <w:rsid w:val="00555E05"/>
    <w:rsid w:val="0055722D"/>
    <w:rsid w:val="0055759F"/>
    <w:rsid w:val="0056027E"/>
    <w:rsid w:val="00562D55"/>
    <w:rsid w:val="0056571F"/>
    <w:rsid w:val="00566B3D"/>
    <w:rsid w:val="00577121"/>
    <w:rsid w:val="005804E4"/>
    <w:rsid w:val="0058552F"/>
    <w:rsid w:val="00595860"/>
    <w:rsid w:val="005A49CA"/>
    <w:rsid w:val="005A7231"/>
    <w:rsid w:val="005B0AD1"/>
    <w:rsid w:val="005B2DF3"/>
    <w:rsid w:val="005B4626"/>
    <w:rsid w:val="005B5D03"/>
    <w:rsid w:val="005C15F3"/>
    <w:rsid w:val="005C77DB"/>
    <w:rsid w:val="005D1D9D"/>
    <w:rsid w:val="005E6C31"/>
    <w:rsid w:val="005E71D8"/>
    <w:rsid w:val="005F099B"/>
    <w:rsid w:val="005F3285"/>
    <w:rsid w:val="005F671A"/>
    <w:rsid w:val="006000F2"/>
    <w:rsid w:val="00601958"/>
    <w:rsid w:val="006139D7"/>
    <w:rsid w:val="00624A7A"/>
    <w:rsid w:val="00627859"/>
    <w:rsid w:val="00642D61"/>
    <w:rsid w:val="00642F4A"/>
    <w:rsid w:val="00645F66"/>
    <w:rsid w:val="006464C5"/>
    <w:rsid w:val="00652A83"/>
    <w:rsid w:val="0066748D"/>
    <w:rsid w:val="00671738"/>
    <w:rsid w:val="006730DC"/>
    <w:rsid w:val="006740E7"/>
    <w:rsid w:val="00674484"/>
    <w:rsid w:val="0067525C"/>
    <w:rsid w:val="00681C3C"/>
    <w:rsid w:val="006823CE"/>
    <w:rsid w:val="0068278B"/>
    <w:rsid w:val="006866C5"/>
    <w:rsid w:val="00686A71"/>
    <w:rsid w:val="00691077"/>
    <w:rsid w:val="006A286D"/>
    <w:rsid w:val="006A33B4"/>
    <w:rsid w:val="006B3C71"/>
    <w:rsid w:val="006B5643"/>
    <w:rsid w:val="006B58A5"/>
    <w:rsid w:val="006B6EAB"/>
    <w:rsid w:val="006B7926"/>
    <w:rsid w:val="006C2C71"/>
    <w:rsid w:val="006C3DC6"/>
    <w:rsid w:val="006C43DD"/>
    <w:rsid w:val="006D2DB8"/>
    <w:rsid w:val="006D485F"/>
    <w:rsid w:val="006D5D54"/>
    <w:rsid w:val="006F25F9"/>
    <w:rsid w:val="006F5617"/>
    <w:rsid w:val="006F75E5"/>
    <w:rsid w:val="00701ED3"/>
    <w:rsid w:val="007060B5"/>
    <w:rsid w:val="007061C7"/>
    <w:rsid w:val="0071004C"/>
    <w:rsid w:val="0072198E"/>
    <w:rsid w:val="007220E8"/>
    <w:rsid w:val="00724882"/>
    <w:rsid w:val="007305D1"/>
    <w:rsid w:val="00731CFD"/>
    <w:rsid w:val="00736925"/>
    <w:rsid w:val="0074002E"/>
    <w:rsid w:val="00740499"/>
    <w:rsid w:val="0074271F"/>
    <w:rsid w:val="00743F30"/>
    <w:rsid w:val="007470E8"/>
    <w:rsid w:val="007501E8"/>
    <w:rsid w:val="007512F9"/>
    <w:rsid w:val="00756F02"/>
    <w:rsid w:val="00760236"/>
    <w:rsid w:val="00761E30"/>
    <w:rsid w:val="007633A2"/>
    <w:rsid w:val="00763DCD"/>
    <w:rsid w:val="00765706"/>
    <w:rsid w:val="00767963"/>
    <w:rsid w:val="00767E7B"/>
    <w:rsid w:val="0077156D"/>
    <w:rsid w:val="00774AD9"/>
    <w:rsid w:val="00774C50"/>
    <w:rsid w:val="00775CE7"/>
    <w:rsid w:val="0077755A"/>
    <w:rsid w:val="00784B71"/>
    <w:rsid w:val="00785F91"/>
    <w:rsid w:val="00786481"/>
    <w:rsid w:val="007971E3"/>
    <w:rsid w:val="00797E2B"/>
    <w:rsid w:val="007A23BC"/>
    <w:rsid w:val="007A479F"/>
    <w:rsid w:val="007A4F5F"/>
    <w:rsid w:val="007B34C1"/>
    <w:rsid w:val="007B4F82"/>
    <w:rsid w:val="007B51EA"/>
    <w:rsid w:val="007B5B92"/>
    <w:rsid w:val="007B7209"/>
    <w:rsid w:val="007C60FA"/>
    <w:rsid w:val="007D3057"/>
    <w:rsid w:val="007D5C04"/>
    <w:rsid w:val="007E0592"/>
    <w:rsid w:val="007E187E"/>
    <w:rsid w:val="007E4322"/>
    <w:rsid w:val="007E5598"/>
    <w:rsid w:val="007F0316"/>
    <w:rsid w:val="007F419B"/>
    <w:rsid w:val="007F4C69"/>
    <w:rsid w:val="007F7330"/>
    <w:rsid w:val="008224BF"/>
    <w:rsid w:val="00822723"/>
    <w:rsid w:val="00825A4E"/>
    <w:rsid w:val="00825DC6"/>
    <w:rsid w:val="00827A42"/>
    <w:rsid w:val="0083021B"/>
    <w:rsid w:val="00832CC4"/>
    <w:rsid w:val="00841F49"/>
    <w:rsid w:val="008431B3"/>
    <w:rsid w:val="00843968"/>
    <w:rsid w:val="008526E0"/>
    <w:rsid w:val="00853916"/>
    <w:rsid w:val="0086201C"/>
    <w:rsid w:val="008642C8"/>
    <w:rsid w:val="00884640"/>
    <w:rsid w:val="00885E22"/>
    <w:rsid w:val="0089366E"/>
    <w:rsid w:val="008972EB"/>
    <w:rsid w:val="008A0E7E"/>
    <w:rsid w:val="008A262A"/>
    <w:rsid w:val="008A57A9"/>
    <w:rsid w:val="008B11A2"/>
    <w:rsid w:val="008B1540"/>
    <w:rsid w:val="008B268B"/>
    <w:rsid w:val="008B606A"/>
    <w:rsid w:val="008D1D44"/>
    <w:rsid w:val="008D24C6"/>
    <w:rsid w:val="008D4EDB"/>
    <w:rsid w:val="008D55FF"/>
    <w:rsid w:val="008D624D"/>
    <w:rsid w:val="008E5981"/>
    <w:rsid w:val="008F1497"/>
    <w:rsid w:val="008F2DFB"/>
    <w:rsid w:val="008F3AB5"/>
    <w:rsid w:val="008F79CD"/>
    <w:rsid w:val="00904B9D"/>
    <w:rsid w:val="00905074"/>
    <w:rsid w:val="00906F85"/>
    <w:rsid w:val="009108E1"/>
    <w:rsid w:val="00920334"/>
    <w:rsid w:val="009213AE"/>
    <w:rsid w:val="009227FE"/>
    <w:rsid w:val="00923FE6"/>
    <w:rsid w:val="009332BD"/>
    <w:rsid w:val="009357B8"/>
    <w:rsid w:val="00935DAA"/>
    <w:rsid w:val="009472F5"/>
    <w:rsid w:val="0095094C"/>
    <w:rsid w:val="00951098"/>
    <w:rsid w:val="009556D9"/>
    <w:rsid w:val="00964412"/>
    <w:rsid w:val="00964445"/>
    <w:rsid w:val="00967643"/>
    <w:rsid w:val="0097455B"/>
    <w:rsid w:val="00977968"/>
    <w:rsid w:val="00977BDF"/>
    <w:rsid w:val="0098226F"/>
    <w:rsid w:val="00985A09"/>
    <w:rsid w:val="0099170B"/>
    <w:rsid w:val="00991C5B"/>
    <w:rsid w:val="009A0F73"/>
    <w:rsid w:val="009A29A4"/>
    <w:rsid w:val="009B16B1"/>
    <w:rsid w:val="009B2101"/>
    <w:rsid w:val="009B6463"/>
    <w:rsid w:val="009D206D"/>
    <w:rsid w:val="009D33D6"/>
    <w:rsid w:val="009E4CF6"/>
    <w:rsid w:val="009E5912"/>
    <w:rsid w:val="009E7EA5"/>
    <w:rsid w:val="009F7CEF"/>
    <w:rsid w:val="00A0032F"/>
    <w:rsid w:val="00A030EB"/>
    <w:rsid w:val="00A06EBC"/>
    <w:rsid w:val="00A10F68"/>
    <w:rsid w:val="00A12F24"/>
    <w:rsid w:val="00A130B1"/>
    <w:rsid w:val="00A13485"/>
    <w:rsid w:val="00A201FB"/>
    <w:rsid w:val="00A21674"/>
    <w:rsid w:val="00A22422"/>
    <w:rsid w:val="00A22607"/>
    <w:rsid w:val="00A239AA"/>
    <w:rsid w:val="00A25F2C"/>
    <w:rsid w:val="00A34674"/>
    <w:rsid w:val="00A4055F"/>
    <w:rsid w:val="00A42389"/>
    <w:rsid w:val="00A45A68"/>
    <w:rsid w:val="00A45FAE"/>
    <w:rsid w:val="00A5218F"/>
    <w:rsid w:val="00A53371"/>
    <w:rsid w:val="00A5562A"/>
    <w:rsid w:val="00A565E4"/>
    <w:rsid w:val="00A5728B"/>
    <w:rsid w:val="00A61496"/>
    <w:rsid w:val="00A71EA8"/>
    <w:rsid w:val="00A727A4"/>
    <w:rsid w:val="00A73016"/>
    <w:rsid w:val="00A7661F"/>
    <w:rsid w:val="00A833B8"/>
    <w:rsid w:val="00A83C1C"/>
    <w:rsid w:val="00A8413F"/>
    <w:rsid w:val="00A84587"/>
    <w:rsid w:val="00A85DF6"/>
    <w:rsid w:val="00A878B2"/>
    <w:rsid w:val="00A90E95"/>
    <w:rsid w:val="00A9294E"/>
    <w:rsid w:val="00A944E9"/>
    <w:rsid w:val="00A96F37"/>
    <w:rsid w:val="00A97C3F"/>
    <w:rsid w:val="00AA0E7D"/>
    <w:rsid w:val="00AA315E"/>
    <w:rsid w:val="00AA461C"/>
    <w:rsid w:val="00AA6DB4"/>
    <w:rsid w:val="00AA7DC0"/>
    <w:rsid w:val="00AB007E"/>
    <w:rsid w:val="00AB21E6"/>
    <w:rsid w:val="00AB494F"/>
    <w:rsid w:val="00AB716F"/>
    <w:rsid w:val="00AC145D"/>
    <w:rsid w:val="00AC156A"/>
    <w:rsid w:val="00AC512E"/>
    <w:rsid w:val="00AC64EF"/>
    <w:rsid w:val="00AC7ABE"/>
    <w:rsid w:val="00AD4931"/>
    <w:rsid w:val="00AF1F8E"/>
    <w:rsid w:val="00B0432D"/>
    <w:rsid w:val="00B1280E"/>
    <w:rsid w:val="00B13077"/>
    <w:rsid w:val="00B136FF"/>
    <w:rsid w:val="00B152E9"/>
    <w:rsid w:val="00B20E7D"/>
    <w:rsid w:val="00B21A56"/>
    <w:rsid w:val="00B314A4"/>
    <w:rsid w:val="00B31661"/>
    <w:rsid w:val="00B317C7"/>
    <w:rsid w:val="00B3540C"/>
    <w:rsid w:val="00B37171"/>
    <w:rsid w:val="00B41E72"/>
    <w:rsid w:val="00B426D5"/>
    <w:rsid w:val="00B554ED"/>
    <w:rsid w:val="00B57844"/>
    <w:rsid w:val="00B60642"/>
    <w:rsid w:val="00B61AAF"/>
    <w:rsid w:val="00B62F8A"/>
    <w:rsid w:val="00B6419C"/>
    <w:rsid w:val="00B675CC"/>
    <w:rsid w:val="00B70958"/>
    <w:rsid w:val="00B70A55"/>
    <w:rsid w:val="00B80BBA"/>
    <w:rsid w:val="00B82BD5"/>
    <w:rsid w:val="00B84D81"/>
    <w:rsid w:val="00B86AB2"/>
    <w:rsid w:val="00B90974"/>
    <w:rsid w:val="00BA1F30"/>
    <w:rsid w:val="00BA2FDA"/>
    <w:rsid w:val="00BB4F39"/>
    <w:rsid w:val="00BB6DB5"/>
    <w:rsid w:val="00BB74E4"/>
    <w:rsid w:val="00BC0015"/>
    <w:rsid w:val="00BC4565"/>
    <w:rsid w:val="00BC7368"/>
    <w:rsid w:val="00BC74C8"/>
    <w:rsid w:val="00BC75A7"/>
    <w:rsid w:val="00BD2A32"/>
    <w:rsid w:val="00BD3B02"/>
    <w:rsid w:val="00BE12B0"/>
    <w:rsid w:val="00BE1972"/>
    <w:rsid w:val="00BE4592"/>
    <w:rsid w:val="00BE5877"/>
    <w:rsid w:val="00BE7F25"/>
    <w:rsid w:val="00BF0394"/>
    <w:rsid w:val="00BF54AC"/>
    <w:rsid w:val="00BF700F"/>
    <w:rsid w:val="00C01AD1"/>
    <w:rsid w:val="00C02BEE"/>
    <w:rsid w:val="00C05C3A"/>
    <w:rsid w:val="00C12029"/>
    <w:rsid w:val="00C120B9"/>
    <w:rsid w:val="00C2341C"/>
    <w:rsid w:val="00C316B9"/>
    <w:rsid w:val="00C33448"/>
    <w:rsid w:val="00C437D7"/>
    <w:rsid w:val="00C44377"/>
    <w:rsid w:val="00C503CA"/>
    <w:rsid w:val="00C52EF9"/>
    <w:rsid w:val="00C53953"/>
    <w:rsid w:val="00C548E2"/>
    <w:rsid w:val="00C55AE8"/>
    <w:rsid w:val="00C61166"/>
    <w:rsid w:val="00C61F23"/>
    <w:rsid w:val="00C63F58"/>
    <w:rsid w:val="00C75485"/>
    <w:rsid w:val="00C76BBC"/>
    <w:rsid w:val="00CA2462"/>
    <w:rsid w:val="00CA4BCD"/>
    <w:rsid w:val="00CA632B"/>
    <w:rsid w:val="00CB0121"/>
    <w:rsid w:val="00CB1A4A"/>
    <w:rsid w:val="00CB3D6A"/>
    <w:rsid w:val="00CC40DC"/>
    <w:rsid w:val="00CC48E2"/>
    <w:rsid w:val="00CC5313"/>
    <w:rsid w:val="00CC7D3C"/>
    <w:rsid w:val="00CD34E2"/>
    <w:rsid w:val="00CD6A84"/>
    <w:rsid w:val="00CE6F71"/>
    <w:rsid w:val="00CF02CC"/>
    <w:rsid w:val="00CF05E2"/>
    <w:rsid w:val="00CF2DA7"/>
    <w:rsid w:val="00D05B29"/>
    <w:rsid w:val="00D10B54"/>
    <w:rsid w:val="00D17324"/>
    <w:rsid w:val="00D23102"/>
    <w:rsid w:val="00D240F1"/>
    <w:rsid w:val="00D2518B"/>
    <w:rsid w:val="00D3126C"/>
    <w:rsid w:val="00D36415"/>
    <w:rsid w:val="00D44377"/>
    <w:rsid w:val="00D4455D"/>
    <w:rsid w:val="00D56EE6"/>
    <w:rsid w:val="00D6325B"/>
    <w:rsid w:val="00D63FEF"/>
    <w:rsid w:val="00D66C19"/>
    <w:rsid w:val="00D71103"/>
    <w:rsid w:val="00D711AE"/>
    <w:rsid w:val="00D74916"/>
    <w:rsid w:val="00D756C1"/>
    <w:rsid w:val="00D777FC"/>
    <w:rsid w:val="00D80A64"/>
    <w:rsid w:val="00D80E37"/>
    <w:rsid w:val="00D84E70"/>
    <w:rsid w:val="00D86331"/>
    <w:rsid w:val="00D873DF"/>
    <w:rsid w:val="00D87F5F"/>
    <w:rsid w:val="00D91034"/>
    <w:rsid w:val="00D92E6C"/>
    <w:rsid w:val="00D95305"/>
    <w:rsid w:val="00D96D4D"/>
    <w:rsid w:val="00DA547F"/>
    <w:rsid w:val="00DA5E09"/>
    <w:rsid w:val="00DB1DDC"/>
    <w:rsid w:val="00DB4B28"/>
    <w:rsid w:val="00DB7A37"/>
    <w:rsid w:val="00DC1F33"/>
    <w:rsid w:val="00DD0BF3"/>
    <w:rsid w:val="00DD3CE4"/>
    <w:rsid w:val="00DD4490"/>
    <w:rsid w:val="00DD4FE7"/>
    <w:rsid w:val="00DD67F2"/>
    <w:rsid w:val="00DE06F4"/>
    <w:rsid w:val="00DE0C0F"/>
    <w:rsid w:val="00DF5470"/>
    <w:rsid w:val="00DF6BDA"/>
    <w:rsid w:val="00DF76E5"/>
    <w:rsid w:val="00E007A4"/>
    <w:rsid w:val="00E02E28"/>
    <w:rsid w:val="00E03BDC"/>
    <w:rsid w:val="00E12A3E"/>
    <w:rsid w:val="00E15B4A"/>
    <w:rsid w:val="00E15B88"/>
    <w:rsid w:val="00E2363C"/>
    <w:rsid w:val="00E24FD6"/>
    <w:rsid w:val="00E271B4"/>
    <w:rsid w:val="00E329A5"/>
    <w:rsid w:val="00E37765"/>
    <w:rsid w:val="00E401C4"/>
    <w:rsid w:val="00E4167B"/>
    <w:rsid w:val="00E464C6"/>
    <w:rsid w:val="00E469B5"/>
    <w:rsid w:val="00E512F0"/>
    <w:rsid w:val="00E51FF9"/>
    <w:rsid w:val="00E52B83"/>
    <w:rsid w:val="00E53619"/>
    <w:rsid w:val="00E57075"/>
    <w:rsid w:val="00E645E7"/>
    <w:rsid w:val="00E7201A"/>
    <w:rsid w:val="00E75219"/>
    <w:rsid w:val="00E8274B"/>
    <w:rsid w:val="00E828AD"/>
    <w:rsid w:val="00E82CEF"/>
    <w:rsid w:val="00E94F7C"/>
    <w:rsid w:val="00E970BE"/>
    <w:rsid w:val="00EA4F5E"/>
    <w:rsid w:val="00EB100D"/>
    <w:rsid w:val="00EC7A71"/>
    <w:rsid w:val="00EC7B98"/>
    <w:rsid w:val="00ED04BC"/>
    <w:rsid w:val="00ED0DD9"/>
    <w:rsid w:val="00ED157D"/>
    <w:rsid w:val="00ED37E4"/>
    <w:rsid w:val="00ED677A"/>
    <w:rsid w:val="00ED7214"/>
    <w:rsid w:val="00EF08BA"/>
    <w:rsid w:val="00EF1239"/>
    <w:rsid w:val="00EF6FB1"/>
    <w:rsid w:val="00F0082F"/>
    <w:rsid w:val="00F10CAA"/>
    <w:rsid w:val="00F14E60"/>
    <w:rsid w:val="00F17AAA"/>
    <w:rsid w:val="00F20D11"/>
    <w:rsid w:val="00F21314"/>
    <w:rsid w:val="00F25498"/>
    <w:rsid w:val="00F26E1D"/>
    <w:rsid w:val="00F302EE"/>
    <w:rsid w:val="00F3635B"/>
    <w:rsid w:val="00F3748F"/>
    <w:rsid w:val="00F37BEB"/>
    <w:rsid w:val="00F37C88"/>
    <w:rsid w:val="00F40FB9"/>
    <w:rsid w:val="00F421BA"/>
    <w:rsid w:val="00F44851"/>
    <w:rsid w:val="00F464C5"/>
    <w:rsid w:val="00F50695"/>
    <w:rsid w:val="00F50DB2"/>
    <w:rsid w:val="00F52541"/>
    <w:rsid w:val="00F61DC1"/>
    <w:rsid w:val="00F62F3F"/>
    <w:rsid w:val="00F66471"/>
    <w:rsid w:val="00F67CC6"/>
    <w:rsid w:val="00F7037F"/>
    <w:rsid w:val="00F705CC"/>
    <w:rsid w:val="00F71882"/>
    <w:rsid w:val="00F76D62"/>
    <w:rsid w:val="00F77632"/>
    <w:rsid w:val="00F803CC"/>
    <w:rsid w:val="00F80669"/>
    <w:rsid w:val="00F82B4F"/>
    <w:rsid w:val="00F82CCB"/>
    <w:rsid w:val="00F8391F"/>
    <w:rsid w:val="00F84E68"/>
    <w:rsid w:val="00F87646"/>
    <w:rsid w:val="00F90D51"/>
    <w:rsid w:val="00F96E41"/>
    <w:rsid w:val="00F97427"/>
    <w:rsid w:val="00FA5FCC"/>
    <w:rsid w:val="00FB2284"/>
    <w:rsid w:val="00FB43AD"/>
    <w:rsid w:val="00FB58AF"/>
    <w:rsid w:val="00FC20EE"/>
    <w:rsid w:val="00FC5596"/>
    <w:rsid w:val="00FC7198"/>
    <w:rsid w:val="00FC765E"/>
    <w:rsid w:val="00FD1C29"/>
    <w:rsid w:val="00FD1F83"/>
    <w:rsid w:val="00FD7DE2"/>
    <w:rsid w:val="00FE333F"/>
    <w:rsid w:val="00FE6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68F2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49596F"/>
  </w:style>
  <w:style w:type="paragraph" w:styleId="Titolo1">
    <w:name w:val="heading 1"/>
    <w:basedOn w:val="Normale"/>
    <w:link w:val="Titolo1Carattere"/>
    <w:uiPriority w:val="9"/>
    <w:qFormat/>
    <w:rsid w:val="00CA4BCD"/>
    <w:pPr>
      <w:ind w:left="133"/>
      <w:outlineLvl w:val="0"/>
    </w:pPr>
    <w:rPr>
      <w:b/>
      <w:b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09E3"/>
    <w:pPr>
      <w:tabs>
        <w:tab w:val="center" w:pos="4819"/>
        <w:tab w:val="right" w:pos="9638"/>
      </w:tabs>
    </w:pPr>
    <w:rPr>
      <w:rFonts w:ascii="Times" w:hAnsi="Times"/>
      <w:sz w:val="24"/>
    </w:rPr>
  </w:style>
  <w:style w:type="table" w:styleId="Grigliatabella">
    <w:name w:val="Table Grid"/>
    <w:basedOn w:val="Tabellanormale"/>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rsid w:val="00843968"/>
    <w:rPr>
      <w:rFonts w:ascii="Tahoma" w:hAnsi="Tahoma" w:cs="Tahoma"/>
      <w:sz w:val="16"/>
      <w:szCs w:val="16"/>
    </w:rPr>
  </w:style>
  <w:style w:type="character" w:customStyle="1" w:styleId="TestofumettoCarattere">
    <w:name w:val="Testo fumetto Carattere"/>
    <w:link w:val="Testofumetto"/>
    <w:rsid w:val="00843968"/>
    <w:rPr>
      <w:rFonts w:ascii="Tahoma" w:hAnsi="Tahoma" w:cs="Tahoma"/>
      <w:sz w:val="16"/>
      <w:szCs w:val="16"/>
    </w:rPr>
  </w:style>
  <w:style w:type="paragraph" w:styleId="Paragrafoelenco">
    <w:name w:val="List Paragraph"/>
    <w:basedOn w:val="Normale"/>
    <w:uiPriority w:val="34"/>
    <w:qFormat/>
    <w:rsid w:val="00A45A68"/>
    <w:pPr>
      <w:ind w:left="720"/>
      <w:contextualSpacing/>
    </w:pPr>
  </w:style>
  <w:style w:type="character" w:styleId="Rimandocommento">
    <w:name w:val="annotation reference"/>
    <w:basedOn w:val="Carpredefinitoparagrafo"/>
    <w:semiHidden/>
    <w:unhideWhenUsed/>
    <w:rsid w:val="0056571F"/>
    <w:rPr>
      <w:sz w:val="16"/>
      <w:szCs w:val="16"/>
    </w:rPr>
  </w:style>
  <w:style w:type="paragraph" w:styleId="Testocommento">
    <w:name w:val="annotation text"/>
    <w:basedOn w:val="Normale"/>
    <w:link w:val="TestocommentoCarattere"/>
    <w:semiHidden/>
    <w:unhideWhenUsed/>
    <w:rsid w:val="0056571F"/>
  </w:style>
  <w:style w:type="character" w:customStyle="1" w:styleId="TestocommentoCarattere">
    <w:name w:val="Testo commento Carattere"/>
    <w:basedOn w:val="Carpredefinitoparagrafo"/>
    <w:link w:val="Testocommento"/>
    <w:semiHidden/>
    <w:rsid w:val="0056571F"/>
  </w:style>
  <w:style w:type="paragraph" w:styleId="Soggettocommento">
    <w:name w:val="annotation subject"/>
    <w:basedOn w:val="Testocommento"/>
    <w:next w:val="Testocommento"/>
    <w:link w:val="SoggettocommentoCarattere"/>
    <w:semiHidden/>
    <w:unhideWhenUsed/>
    <w:rsid w:val="0056571F"/>
    <w:rPr>
      <w:b/>
      <w:bCs/>
    </w:rPr>
  </w:style>
  <w:style w:type="character" w:customStyle="1" w:styleId="SoggettocommentoCarattere">
    <w:name w:val="Soggetto commento Carattere"/>
    <w:basedOn w:val="TestocommentoCarattere"/>
    <w:link w:val="Soggettocommento"/>
    <w:semiHidden/>
    <w:rsid w:val="0056571F"/>
    <w:rPr>
      <w:b/>
      <w:bCs/>
    </w:rPr>
  </w:style>
  <w:style w:type="paragraph" w:styleId="Pidipagina">
    <w:name w:val="footer"/>
    <w:basedOn w:val="Normale"/>
    <w:link w:val="PidipaginaCarattere"/>
    <w:uiPriority w:val="99"/>
    <w:unhideWhenUsed/>
    <w:rsid w:val="00DF76E5"/>
    <w:pPr>
      <w:tabs>
        <w:tab w:val="center" w:pos="4819"/>
        <w:tab w:val="right" w:pos="9638"/>
      </w:tabs>
    </w:pPr>
  </w:style>
  <w:style w:type="character" w:customStyle="1" w:styleId="PidipaginaCarattere">
    <w:name w:val="Piè di pagina Carattere"/>
    <w:basedOn w:val="Carpredefinitoparagrafo"/>
    <w:link w:val="Pidipagina"/>
    <w:uiPriority w:val="99"/>
    <w:rsid w:val="00DF76E5"/>
  </w:style>
  <w:style w:type="character" w:customStyle="1" w:styleId="IntestazioneCarattere">
    <w:name w:val="Intestazione Carattere"/>
    <w:basedOn w:val="Carpredefinitoparagrafo"/>
    <w:link w:val="Intestazione"/>
    <w:rsid w:val="00DF76E5"/>
    <w:rPr>
      <w:rFonts w:ascii="Times" w:hAnsi="Times"/>
      <w:sz w:val="24"/>
    </w:rPr>
  </w:style>
  <w:style w:type="character" w:styleId="Collegamentovisitato">
    <w:name w:val="FollowedHyperlink"/>
    <w:basedOn w:val="Carpredefinitoparagrafo"/>
    <w:semiHidden/>
    <w:unhideWhenUsed/>
    <w:rsid w:val="00FD1F83"/>
    <w:rPr>
      <w:color w:val="800080" w:themeColor="followedHyperlink"/>
      <w:u w:val="single"/>
    </w:rPr>
  </w:style>
  <w:style w:type="character" w:styleId="Numeropagina">
    <w:name w:val="page number"/>
    <w:basedOn w:val="Carpredefinitoparagrafo"/>
    <w:semiHidden/>
    <w:unhideWhenUsed/>
    <w:rsid w:val="0018140E"/>
  </w:style>
  <w:style w:type="paragraph" w:customStyle="1" w:styleId="Corpo">
    <w:name w:val="Corpo"/>
    <w:rsid w:val="0044464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eadcrumblast">
    <w:name w:val="breadcrumb_last"/>
    <w:basedOn w:val="Carpredefinitoparagrafo"/>
    <w:rsid w:val="00D711AE"/>
  </w:style>
  <w:style w:type="character" w:customStyle="1" w:styleId="Titolo1Carattere">
    <w:name w:val="Titolo 1 Carattere"/>
    <w:basedOn w:val="Carpredefinitoparagrafo"/>
    <w:link w:val="Titolo1"/>
    <w:uiPriority w:val="9"/>
    <w:rsid w:val="00CA4BCD"/>
    <w:rPr>
      <w:b/>
      <w:bCs/>
      <w:sz w:val="17"/>
      <w:szCs w:val="17"/>
    </w:rPr>
  </w:style>
  <w:style w:type="table" w:customStyle="1" w:styleId="TableNormal">
    <w:name w:val="Table Normal"/>
    <w:uiPriority w:val="2"/>
    <w:semiHidden/>
    <w:unhideWhenUsed/>
    <w:qFormat/>
    <w:rsid w:val="00CA4B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A4BCD"/>
    <w:rPr>
      <w:sz w:val="24"/>
      <w:szCs w:val="24"/>
    </w:rPr>
  </w:style>
  <w:style w:type="paragraph" w:styleId="Corpotesto">
    <w:name w:val="Body Text"/>
    <w:basedOn w:val="Normale"/>
    <w:link w:val="CorpotestoCarattere"/>
    <w:uiPriority w:val="1"/>
    <w:qFormat/>
    <w:rsid w:val="00CA4BCD"/>
    <w:rPr>
      <w:sz w:val="17"/>
      <w:szCs w:val="17"/>
    </w:rPr>
  </w:style>
  <w:style w:type="character" w:customStyle="1" w:styleId="CorpotestoCarattere">
    <w:name w:val="Corpo testo Carattere"/>
    <w:basedOn w:val="Carpredefinitoparagrafo"/>
    <w:link w:val="Corpotesto"/>
    <w:uiPriority w:val="1"/>
    <w:rsid w:val="00CA4BCD"/>
    <w:rPr>
      <w:sz w:val="17"/>
      <w:szCs w:val="17"/>
    </w:rPr>
  </w:style>
  <w:style w:type="paragraph" w:customStyle="1" w:styleId="CorpoA">
    <w:name w:val="Corpo A"/>
    <w:rsid w:val="00CA4BC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xmsonormal">
    <w:name w:val="x_msonormal"/>
    <w:basedOn w:val="Normale"/>
    <w:rsid w:val="00E271B4"/>
    <w:pPr>
      <w:spacing w:beforeLines="1" w:afterLines="1"/>
    </w:pPr>
    <w:rPr>
      <w:rFonts w:ascii="Times" w:eastAsiaTheme="minorHAnsi"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682">
      <w:bodyDiv w:val="1"/>
      <w:marLeft w:val="0"/>
      <w:marRight w:val="0"/>
      <w:marTop w:val="0"/>
      <w:marBottom w:val="0"/>
      <w:divBdr>
        <w:top w:val="none" w:sz="0" w:space="0" w:color="auto"/>
        <w:left w:val="none" w:sz="0" w:space="0" w:color="auto"/>
        <w:bottom w:val="none" w:sz="0" w:space="0" w:color="auto"/>
        <w:right w:val="none" w:sz="0" w:space="0" w:color="auto"/>
      </w:divBdr>
    </w:div>
    <w:div w:id="340014652">
      <w:bodyDiv w:val="1"/>
      <w:marLeft w:val="0"/>
      <w:marRight w:val="0"/>
      <w:marTop w:val="0"/>
      <w:marBottom w:val="0"/>
      <w:divBdr>
        <w:top w:val="none" w:sz="0" w:space="0" w:color="auto"/>
        <w:left w:val="none" w:sz="0" w:space="0" w:color="auto"/>
        <w:bottom w:val="none" w:sz="0" w:space="0" w:color="auto"/>
        <w:right w:val="none" w:sz="0" w:space="0" w:color="auto"/>
      </w:divBdr>
    </w:div>
    <w:div w:id="456483730">
      <w:bodyDiv w:val="1"/>
      <w:marLeft w:val="0"/>
      <w:marRight w:val="0"/>
      <w:marTop w:val="0"/>
      <w:marBottom w:val="0"/>
      <w:divBdr>
        <w:top w:val="none" w:sz="0" w:space="0" w:color="auto"/>
        <w:left w:val="none" w:sz="0" w:space="0" w:color="auto"/>
        <w:bottom w:val="none" w:sz="0" w:space="0" w:color="auto"/>
        <w:right w:val="none" w:sz="0" w:space="0" w:color="auto"/>
      </w:divBdr>
      <w:divsChild>
        <w:div w:id="1251937041">
          <w:marLeft w:val="0"/>
          <w:marRight w:val="0"/>
          <w:marTop w:val="0"/>
          <w:marBottom w:val="0"/>
          <w:divBdr>
            <w:top w:val="none" w:sz="0" w:space="0" w:color="auto"/>
            <w:left w:val="none" w:sz="0" w:space="0" w:color="auto"/>
            <w:bottom w:val="none" w:sz="0" w:space="0" w:color="auto"/>
            <w:right w:val="none" w:sz="0" w:space="0" w:color="auto"/>
          </w:divBdr>
          <w:divsChild>
            <w:div w:id="710763786">
              <w:marLeft w:val="0"/>
              <w:marRight w:val="0"/>
              <w:marTop w:val="0"/>
              <w:marBottom w:val="0"/>
              <w:divBdr>
                <w:top w:val="none" w:sz="0" w:space="0" w:color="auto"/>
                <w:left w:val="none" w:sz="0" w:space="0" w:color="auto"/>
                <w:bottom w:val="none" w:sz="0" w:space="0" w:color="auto"/>
                <w:right w:val="none" w:sz="0" w:space="0" w:color="auto"/>
              </w:divBdr>
              <w:divsChild>
                <w:div w:id="1832064476">
                  <w:marLeft w:val="0"/>
                  <w:marRight w:val="0"/>
                  <w:marTop w:val="0"/>
                  <w:marBottom w:val="0"/>
                  <w:divBdr>
                    <w:top w:val="none" w:sz="0" w:space="0" w:color="auto"/>
                    <w:left w:val="none" w:sz="0" w:space="0" w:color="auto"/>
                    <w:bottom w:val="none" w:sz="0" w:space="0" w:color="auto"/>
                    <w:right w:val="none" w:sz="0" w:space="0" w:color="auto"/>
                  </w:divBdr>
                  <w:divsChild>
                    <w:div w:id="165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6620">
      <w:bodyDiv w:val="1"/>
      <w:marLeft w:val="0"/>
      <w:marRight w:val="0"/>
      <w:marTop w:val="0"/>
      <w:marBottom w:val="0"/>
      <w:divBdr>
        <w:top w:val="none" w:sz="0" w:space="0" w:color="auto"/>
        <w:left w:val="none" w:sz="0" w:space="0" w:color="auto"/>
        <w:bottom w:val="none" w:sz="0" w:space="0" w:color="auto"/>
        <w:right w:val="none" w:sz="0" w:space="0" w:color="auto"/>
      </w:divBdr>
    </w:div>
    <w:div w:id="622999027">
      <w:bodyDiv w:val="1"/>
      <w:marLeft w:val="0"/>
      <w:marRight w:val="0"/>
      <w:marTop w:val="0"/>
      <w:marBottom w:val="0"/>
      <w:divBdr>
        <w:top w:val="none" w:sz="0" w:space="0" w:color="auto"/>
        <w:left w:val="none" w:sz="0" w:space="0" w:color="auto"/>
        <w:bottom w:val="none" w:sz="0" w:space="0" w:color="auto"/>
        <w:right w:val="none" w:sz="0" w:space="0" w:color="auto"/>
      </w:divBdr>
    </w:div>
    <w:div w:id="639460379">
      <w:bodyDiv w:val="1"/>
      <w:marLeft w:val="0"/>
      <w:marRight w:val="0"/>
      <w:marTop w:val="0"/>
      <w:marBottom w:val="0"/>
      <w:divBdr>
        <w:top w:val="none" w:sz="0" w:space="0" w:color="auto"/>
        <w:left w:val="none" w:sz="0" w:space="0" w:color="auto"/>
        <w:bottom w:val="none" w:sz="0" w:space="0" w:color="auto"/>
        <w:right w:val="none" w:sz="0" w:space="0" w:color="auto"/>
      </w:divBdr>
    </w:div>
    <w:div w:id="689330479">
      <w:bodyDiv w:val="1"/>
      <w:marLeft w:val="0"/>
      <w:marRight w:val="0"/>
      <w:marTop w:val="0"/>
      <w:marBottom w:val="0"/>
      <w:divBdr>
        <w:top w:val="none" w:sz="0" w:space="0" w:color="auto"/>
        <w:left w:val="none" w:sz="0" w:space="0" w:color="auto"/>
        <w:bottom w:val="none" w:sz="0" w:space="0" w:color="auto"/>
        <w:right w:val="none" w:sz="0" w:space="0" w:color="auto"/>
      </w:divBdr>
    </w:div>
    <w:div w:id="1116949690">
      <w:bodyDiv w:val="1"/>
      <w:marLeft w:val="0"/>
      <w:marRight w:val="0"/>
      <w:marTop w:val="0"/>
      <w:marBottom w:val="0"/>
      <w:divBdr>
        <w:top w:val="none" w:sz="0" w:space="0" w:color="auto"/>
        <w:left w:val="none" w:sz="0" w:space="0" w:color="auto"/>
        <w:bottom w:val="none" w:sz="0" w:space="0" w:color="auto"/>
        <w:right w:val="none" w:sz="0" w:space="0" w:color="auto"/>
      </w:divBdr>
    </w:div>
    <w:div w:id="1314288871">
      <w:bodyDiv w:val="1"/>
      <w:marLeft w:val="0"/>
      <w:marRight w:val="0"/>
      <w:marTop w:val="0"/>
      <w:marBottom w:val="0"/>
      <w:divBdr>
        <w:top w:val="none" w:sz="0" w:space="0" w:color="auto"/>
        <w:left w:val="none" w:sz="0" w:space="0" w:color="auto"/>
        <w:bottom w:val="none" w:sz="0" w:space="0" w:color="auto"/>
        <w:right w:val="none" w:sz="0" w:space="0" w:color="auto"/>
      </w:divBdr>
    </w:div>
    <w:div w:id="1474374124">
      <w:bodyDiv w:val="1"/>
      <w:marLeft w:val="0"/>
      <w:marRight w:val="0"/>
      <w:marTop w:val="0"/>
      <w:marBottom w:val="0"/>
      <w:divBdr>
        <w:top w:val="none" w:sz="0" w:space="0" w:color="auto"/>
        <w:left w:val="none" w:sz="0" w:space="0" w:color="auto"/>
        <w:bottom w:val="none" w:sz="0" w:space="0" w:color="auto"/>
        <w:right w:val="none" w:sz="0" w:space="0" w:color="auto"/>
      </w:divBdr>
    </w:div>
    <w:div w:id="1655524235">
      <w:bodyDiv w:val="1"/>
      <w:marLeft w:val="0"/>
      <w:marRight w:val="0"/>
      <w:marTop w:val="0"/>
      <w:marBottom w:val="0"/>
      <w:divBdr>
        <w:top w:val="none" w:sz="0" w:space="0" w:color="auto"/>
        <w:left w:val="none" w:sz="0" w:space="0" w:color="auto"/>
        <w:bottom w:val="none" w:sz="0" w:space="0" w:color="auto"/>
        <w:right w:val="none" w:sz="0" w:space="0" w:color="auto"/>
      </w:divBdr>
    </w:div>
    <w:div w:id="1962229452">
      <w:bodyDiv w:val="1"/>
      <w:marLeft w:val="0"/>
      <w:marRight w:val="0"/>
      <w:marTop w:val="0"/>
      <w:marBottom w:val="0"/>
      <w:divBdr>
        <w:top w:val="none" w:sz="0" w:space="0" w:color="auto"/>
        <w:left w:val="none" w:sz="0" w:space="0" w:color="auto"/>
        <w:bottom w:val="none" w:sz="0" w:space="0" w:color="auto"/>
        <w:right w:val="none" w:sz="0" w:space="0" w:color="auto"/>
      </w:divBdr>
    </w:div>
    <w:div w:id="20921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hyperlink" Target="mailto:contratti@uniroma3.it" TargetMode="External"/><Relationship Id="rId26" Type="http://schemas.openxmlformats.org/officeDocument/2006/relationships/hyperlink" Target="http://host.uniroma3.it/uffici/personale/index.php" TargetMode="External"/><Relationship Id="rId3" Type="http://schemas.openxmlformats.org/officeDocument/2006/relationships/customXml" Target="../customXml/item3.xml"/><Relationship Id="rId21" Type="http://schemas.openxmlformats.org/officeDocument/2006/relationships/hyperlink" Target="mailto:didattica.lettere@uniroma3.it" TargetMode="External"/><Relationship Id="rId7" Type="http://schemas.openxmlformats.org/officeDocument/2006/relationships/settings" Target="settings.xml"/><Relationship Id="rId12" Type="http://schemas.openxmlformats.org/officeDocument/2006/relationships/hyperlink" Target="https://www.unifg.it/sites/default/files/allegatiparagrafo/18-10-2017/dlgs_del_13_aprile_2017_n._59.pdf" TargetMode="External"/><Relationship Id="rId17" Type="http://schemas.openxmlformats.org/officeDocument/2006/relationships/hyperlink" Target="https://studiumanistici.uniroma3.it/" TargetMode="External"/><Relationship Id="rId25" Type="http://schemas.openxmlformats.org/officeDocument/2006/relationships/hyperlink" Target="http://www.uniroma3.it/servizi/servizi-al-personale/servizi-informatici-e-telematici/" TargetMode="External"/><Relationship Id="rId2" Type="http://schemas.openxmlformats.org/officeDocument/2006/relationships/customXml" Target="../customXml/item2.xml"/><Relationship Id="rId16" Type="http://schemas.openxmlformats.org/officeDocument/2006/relationships/hyperlink" Target="mailto:studiumanistici@ateneo.uniroma3.it" TargetMode="External"/><Relationship Id="rId20" Type="http://schemas.openxmlformats.org/officeDocument/2006/relationships/hyperlink" Target="mailto:didattica.scienzestoriche@uniroma3.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iroma3.it/servizi/servizi-al-personale/" TargetMode="External"/><Relationship Id="rId5" Type="http://schemas.openxmlformats.org/officeDocument/2006/relationships/numbering" Target="numbering.xml"/><Relationship Id="rId15" Type="http://schemas.openxmlformats.org/officeDocument/2006/relationships/hyperlink" Target="https://studiumanistici.uniroma3.it/" TargetMode="External"/><Relationship Id="rId23" Type="http://schemas.openxmlformats.org/officeDocument/2006/relationships/hyperlink" Target="http://www.uniroma3.it/servizi/"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si@uniroma3.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bopretorio.uniroma3.it" TargetMode="External"/><Relationship Id="rId22" Type="http://schemas.openxmlformats.org/officeDocument/2006/relationships/hyperlink" Target="mailto:didattica.beniculturali@uniroma3.it" TargetMode="External"/><Relationship Id="rId27" Type="http://schemas.openxmlformats.org/officeDocument/2006/relationships/hyperlink" Target="http://albopretorio.uniroma3.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A1D0D63A1E0C34D8F0A414CA0924A7F" ma:contentTypeVersion="9" ma:contentTypeDescription="Creare un nuovo documento." ma:contentTypeScope="" ma:versionID="42ab0d2f1615c72150ea7fa1788a2815">
  <xsd:schema xmlns:xsd="http://www.w3.org/2001/XMLSchema" xmlns:xs="http://www.w3.org/2001/XMLSchema" xmlns:p="http://schemas.microsoft.com/office/2006/metadata/properties" xmlns:ns3="d39a735b-a42d-499d-8a19-353c609837fd" xmlns:ns4="a0b42f78-6fb3-4749-b0f9-5e1499a4226b" targetNamespace="http://schemas.microsoft.com/office/2006/metadata/properties" ma:root="true" ma:fieldsID="82ef1966177292474db0ff1641bf1574" ns3:_="" ns4:_="">
    <xsd:import namespace="d39a735b-a42d-499d-8a19-353c609837fd"/>
    <xsd:import namespace="a0b42f78-6fb3-4749-b0f9-5e1499a422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735b-a42d-499d-8a19-353c609837f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42f78-6fb3-4749-b0f9-5e1499a422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EE51-A945-46BB-80DB-139C6D21AC68}">
  <ds:schemaRefs>
    <ds:schemaRef ds:uri="a0b42f78-6fb3-4749-b0f9-5e1499a4226b"/>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39a735b-a42d-499d-8a19-353c609837fd"/>
    <ds:schemaRef ds:uri="http://schemas.microsoft.com/office/2006/metadata/properties"/>
  </ds:schemaRefs>
</ds:datastoreItem>
</file>

<file path=customXml/itemProps2.xml><?xml version="1.0" encoding="utf-8"?>
<ds:datastoreItem xmlns:ds="http://schemas.openxmlformats.org/officeDocument/2006/customXml" ds:itemID="{5E1A479D-A832-4FFF-BF85-05EED47415F0}">
  <ds:schemaRefs>
    <ds:schemaRef ds:uri="http://schemas.microsoft.com/sharepoint/v3/contenttype/forms"/>
  </ds:schemaRefs>
</ds:datastoreItem>
</file>

<file path=customXml/itemProps3.xml><?xml version="1.0" encoding="utf-8"?>
<ds:datastoreItem xmlns:ds="http://schemas.openxmlformats.org/officeDocument/2006/customXml" ds:itemID="{918984BD-5171-4A43-BF2E-119FBD785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a735b-a42d-499d-8a19-353c609837fd"/>
    <ds:schemaRef ds:uri="a0b42f78-6fb3-4749-b0f9-5e1499a4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F17BE-4246-4C80-B95E-B4D47B84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5961</Words>
  <Characters>38309</Characters>
  <Application>Microsoft Office Word</Application>
  <DocSecurity>0</DocSecurity>
  <Lines>319</Lines>
  <Paragraphs>88</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3</Company>
  <LinksUpToDate>false</LinksUpToDate>
  <CharactersWithSpaces>44182</CharactersWithSpaces>
  <SharedDoc>false</SharedDoc>
  <HLinks>
    <vt:vector size="18" baseType="variant">
      <vt:variant>
        <vt:i4>1114201</vt:i4>
      </vt:variant>
      <vt:variant>
        <vt:i4>6</vt:i4>
      </vt:variant>
      <vt:variant>
        <vt:i4>0</vt:i4>
      </vt:variant>
      <vt:variant>
        <vt:i4>5</vt:i4>
      </vt:variant>
      <vt:variant>
        <vt:lpwstr>http://albopretorio.uniroma3.it/</vt:lpwstr>
      </vt:variant>
      <vt:variant>
        <vt:lpwstr/>
      </vt:variant>
      <vt:variant>
        <vt:i4>1114201</vt:i4>
      </vt:variant>
      <vt:variant>
        <vt:i4>3</vt:i4>
      </vt:variant>
      <vt:variant>
        <vt:i4>0</vt:i4>
      </vt:variant>
      <vt:variant>
        <vt:i4>5</vt:i4>
      </vt:variant>
      <vt:variant>
        <vt:lpwstr>http://albopretorio.uniroma3.it/</vt:lpwstr>
      </vt:variant>
      <vt:variant>
        <vt:lpwstr/>
      </vt:variant>
      <vt:variant>
        <vt:i4>720961</vt:i4>
      </vt:variant>
      <vt:variant>
        <vt:i4>0</vt:i4>
      </vt:variant>
      <vt:variant>
        <vt:i4>0</vt:i4>
      </vt:variant>
      <vt:variant>
        <vt:i4>5</vt:i4>
      </vt:variant>
      <vt:variant>
        <vt:lpwstr>http://oc.uniroma3.it/intranet/ALTRI-REGO1/Regolament6/Regolamento-TUdocenti.pdf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degli Studi Roma 3</dc:creator>
  <cp:lastModifiedBy>Roberto Sgrulloni</cp:lastModifiedBy>
  <cp:revision>14</cp:revision>
  <cp:lastPrinted>2020-06-08T14:08:00Z</cp:lastPrinted>
  <dcterms:created xsi:type="dcterms:W3CDTF">2021-04-19T09:26:00Z</dcterms:created>
  <dcterms:modified xsi:type="dcterms:W3CDTF">2021-04-19T10:21:00Z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0x0101003A1D0D63A1E0C34D8F0A414CA0924A7F</vt:lpwstr>
  </property>
</Properties>
</file>